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BE" w:rsidRDefault="00B25D86">
      <w:pPr>
        <w:jc w:val="center"/>
        <w:rPr>
          <w:b/>
          <w:color w:val="9DC323"/>
        </w:rPr>
      </w:pPr>
      <w:r>
        <w:rPr>
          <w:b/>
          <w:color w:val="9DC323"/>
        </w:rPr>
        <w:t>ТЗ ДЛЯ ТЕКСТА НА САЙТЕ. РЕКОМЕНДАЦИИ.</w:t>
      </w:r>
    </w:p>
    <w:p w:rsidR="00BD46BE" w:rsidRDefault="00BD46BE"/>
    <w:p w:rsidR="00BD46BE" w:rsidRDefault="00B25D86">
      <w:r>
        <w:t xml:space="preserve">Существует два типа текстов – для </w:t>
      </w:r>
      <w:r w:rsidR="00B941FB">
        <w:t>пользователей (</w:t>
      </w:r>
      <w:r>
        <w:t xml:space="preserve">1) и для </w:t>
      </w:r>
      <w:r w:rsidR="00B941FB">
        <w:rPr>
          <w:lang w:val="en-US"/>
        </w:rPr>
        <w:t>SEO</w:t>
      </w:r>
      <w:r>
        <w:t>(2). Оба они предназначены совершенно для разного. Основная целевая аудитория любого интернет-магазина</w:t>
      </w:r>
      <w:r>
        <w:t xml:space="preserve"> – интернет-пользователи. Большинство новых покупателей приходят через поисковой запрос. Набрав в текстовой строке «дизайнерская мебель» появляется множество страниц, ведущих на существующие интернет-магазины. Все они ранжируются в соответствии с алгоритмо</w:t>
      </w:r>
      <w:r>
        <w:t>м работы поисковых сервисов, основной механизм которых в большинстве случае схож. Для того, чтобы именно наш сайт оказывался среди первых на странице результатов поиска, его необходимо оптимизировать. Этот процесс включает в себя несколько важных моментов:</w:t>
      </w:r>
    </w:p>
    <w:p w:rsidR="00BD46BE" w:rsidRDefault="00B25D86">
      <w:pPr>
        <w:pStyle w:val="afd"/>
        <w:numPr>
          <w:ilvl w:val="0"/>
          <w:numId w:val="2"/>
        </w:numPr>
      </w:pPr>
      <w:r>
        <w:t xml:space="preserve">Обязательно наличие текстов, физических характеристик, главных и дополнительных фотографий, названий. </w:t>
      </w:r>
    </w:p>
    <w:p w:rsidR="00BD46BE" w:rsidRDefault="00B25D86">
      <w:pPr>
        <w:pStyle w:val="afd"/>
        <w:numPr>
          <w:ilvl w:val="0"/>
          <w:numId w:val="2"/>
        </w:numPr>
      </w:pPr>
      <w:r>
        <w:t>Контент должен быть удобным и доступным для понимания.</w:t>
      </w:r>
    </w:p>
    <w:p w:rsidR="00BD46BE" w:rsidRDefault="00B25D86">
      <w:pPr>
        <w:pStyle w:val="afd"/>
        <w:numPr>
          <w:ilvl w:val="0"/>
          <w:numId w:val="2"/>
        </w:numPr>
      </w:pPr>
      <w:r>
        <w:t>Текст должен содержать «ключевые слова», которые помогают в генерировании гуглом и яндексом иском</w:t>
      </w:r>
      <w:r>
        <w:t>ых фраз.</w:t>
      </w:r>
    </w:p>
    <w:p w:rsidR="00BD46BE" w:rsidRDefault="00B25D86">
      <w:r>
        <w:t>Очень часто помимо дорогостоящих дизайнерских товаров с уникальным дизайном, попадаются товары, которые мало чем примечательны. Это касается, к примеру, посуды. Сложно писать уникальный текст для практически одинаковых товаров. В таких случаях при</w:t>
      </w:r>
      <w:r>
        <w:t>нято писать именно так называемые «</w:t>
      </w:r>
      <w:r>
        <w:rPr>
          <w:lang w:val="en-US"/>
        </w:rPr>
        <w:t>SEO</w:t>
      </w:r>
      <w:r>
        <w:t>-тексты». Они не несут особой смысловой нагрузки, однако в сравнении сайта с наличием такого типа текстов и сайта без них, непременно побеждает первый. В связи с чем для высокого уровня продаж подавляющее число товаров</w:t>
      </w:r>
      <w:r>
        <w:t xml:space="preserve"> обязательно должно сопровождаться кратким описанием с ключевыми словами. Для более же дорогих, другим словом «значимых» товаров пишется полезный текст, который нацеливает на покупку, рассказывая дополнительную информацию об истории создания и особенностях</w:t>
      </w:r>
      <w:r>
        <w:t xml:space="preserve"> производства. </w:t>
      </w:r>
    </w:p>
    <w:p w:rsidR="00BD46BE" w:rsidRDefault="00BD46BE"/>
    <w:p w:rsidR="00BD46BE" w:rsidRDefault="00B25D86">
      <w:r>
        <w:br w:type="page"/>
      </w:r>
    </w:p>
    <w:p w:rsidR="00BD46BE" w:rsidRDefault="00B25D86">
      <w:pPr>
        <w:jc w:val="center"/>
        <w:rPr>
          <w:b/>
          <w:color w:val="9DC323"/>
        </w:rPr>
      </w:pPr>
      <w:r>
        <w:rPr>
          <w:b/>
          <w:color w:val="9DC323"/>
        </w:rPr>
        <w:lastRenderedPageBreak/>
        <w:t>Требования к тексту (для пользователей)</w:t>
      </w:r>
    </w:p>
    <w:p w:rsidR="00BD46BE" w:rsidRDefault="00B25D86">
      <w:pPr>
        <w:pStyle w:val="14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Текст должен представлять собой развернутое описание, в котором внятно, красиво и лаконично изложена следующая информация:</w:t>
      </w:r>
    </w:p>
    <w:p w:rsidR="00BD46BE" w:rsidRDefault="00BD46BE">
      <w:pPr>
        <w:pStyle w:val="14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:rsidR="00BD46BE" w:rsidRDefault="00B25D86">
      <w:pPr>
        <w:pStyle w:val="14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Первое предложение текста должно содержать </w:t>
      </w:r>
      <w:r>
        <w:rPr>
          <w:rFonts w:asciiTheme="minorHAnsi" w:hAnsiTheme="minorHAnsi" w:cstheme="minorHAnsi"/>
          <w:color w:val="9DC323"/>
          <w:sz w:val="22"/>
          <w:szCs w:val="22"/>
        </w:rPr>
        <w:t>название товара (без параметро</w:t>
      </w:r>
      <w:r>
        <w:rPr>
          <w:rFonts w:asciiTheme="minorHAnsi" w:hAnsiTheme="minorHAnsi" w:cstheme="minorHAnsi"/>
          <w:color w:val="9DC323"/>
          <w:sz w:val="22"/>
          <w:szCs w:val="22"/>
        </w:rPr>
        <w:t>в типа диаметра, размеров и т.д.) в именительном падеже</w:t>
      </w:r>
      <w:r>
        <w:rPr>
          <w:rFonts w:asciiTheme="minorHAnsi" w:hAnsiTheme="minorHAnsi" w:cstheme="minorHAnsi"/>
          <w:sz w:val="22"/>
          <w:szCs w:val="22"/>
        </w:rPr>
        <w:t xml:space="preserve"> и базовую информацию о нем.</w:t>
      </w:r>
    </w:p>
    <w:p w:rsidR="00BD46BE" w:rsidRDefault="00B25D86">
      <w:pPr>
        <w:pStyle w:val="14"/>
        <w:numPr>
          <w:ilvl w:val="0"/>
          <w:numId w:val="1"/>
        </w:numPr>
        <w:jc w:val="both"/>
        <w:rPr>
          <w:rFonts w:ascii="undefined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Особенности предмета</w:t>
      </w:r>
      <w:r>
        <w:rPr>
          <w:rFonts w:asciiTheme="minorHAnsi" w:hAnsiTheme="minorHAnsi" w:cstheme="minorHAnsi"/>
          <w:sz w:val="22"/>
          <w:szCs w:val="22"/>
        </w:rPr>
        <w:t>.  Важно описать форму, цвет, крепление, соединение частей отдельных элементов и т.д. Конструктивные фишки.</w:t>
      </w:r>
    </w:p>
    <w:p w:rsidR="00BD46BE" w:rsidRDefault="00B25D86">
      <w:pPr>
        <w:pStyle w:val="14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Материал</w:t>
      </w:r>
      <w:r>
        <w:rPr>
          <w:rFonts w:asciiTheme="minorHAnsi" w:hAnsiTheme="minorHAnsi" w:cstheme="minorHAnsi"/>
          <w:sz w:val="22"/>
          <w:szCs w:val="22"/>
        </w:rPr>
        <w:t>. Что за материал? Чем он хорош? Осо</w:t>
      </w:r>
      <w:r>
        <w:rPr>
          <w:rFonts w:asciiTheme="minorHAnsi" w:hAnsiTheme="minorHAnsi" w:cstheme="minorHAnsi"/>
          <w:sz w:val="22"/>
          <w:szCs w:val="22"/>
        </w:rPr>
        <w:t>бенно важно, когда материал специфический и характерен именно для этого предмета/дизайнера. Может, это натуральное дерево, облегченный пластик, или муранское стекло – тем более надо обратить на это внимание.</w:t>
      </w:r>
    </w:p>
    <w:p w:rsidR="00BD46BE" w:rsidRDefault="00B25D86">
      <w:pPr>
        <w:pStyle w:val="14"/>
        <w:ind w:left="720"/>
        <w:jc w:val="both"/>
        <w:rPr>
          <w:rFonts w:hAnsiTheme="minorHAnsi" w:cstheme="minorHAnsi"/>
          <w:color w:val="9DC323"/>
          <w:sz w:val="22"/>
          <w:szCs w:val="22"/>
        </w:rPr>
      </w:pPr>
      <w:r>
        <w:rPr>
          <w:rFonts w:asciiTheme="minorHAnsi" w:hAnsiTheme="minorHAnsi" w:cstheme="minorHAnsi"/>
          <w:color w:val="9DC323"/>
          <w:sz w:val="22"/>
          <w:szCs w:val="22"/>
        </w:rPr>
        <w:t>Если товар доступен в разных модификациях (цвет,</w:t>
      </w:r>
      <w:r>
        <w:rPr>
          <w:rFonts w:asciiTheme="minorHAnsi" w:hAnsiTheme="minorHAnsi" w:cstheme="minorHAnsi"/>
          <w:color w:val="9DC323"/>
          <w:sz w:val="22"/>
          <w:szCs w:val="22"/>
        </w:rPr>
        <w:t xml:space="preserve"> размер, материал и т.д.) об этом нужно упомянуть в тексте!</w:t>
      </w:r>
    </w:p>
    <w:p w:rsidR="00BD46BE" w:rsidRDefault="00B25D86">
      <w:pPr>
        <w:pStyle w:val="14"/>
        <w:numPr>
          <w:ilvl w:val="0"/>
          <w:numId w:val="1"/>
        </w:numPr>
        <w:jc w:val="both"/>
        <w:rPr>
          <w:rFonts w:ascii="undefined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Товарная группа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нужно упомянуть, к какой из них принадлежит данный товар. </w:t>
      </w:r>
      <w:r w:rsidR="00B941FB">
        <w:rPr>
          <w:rFonts w:asciiTheme="minorHAnsi" w:hAnsiTheme="minorHAnsi" w:cstheme="minorHAnsi"/>
          <w:color w:val="000000" w:themeColor="text1"/>
          <w:sz w:val="22"/>
          <w:szCs w:val="22"/>
        </w:rPr>
        <w:t>Например,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интерьерный стул, подвесной светильник, раскладной диван.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С товарными группами можно ознакомиться в приложенном файле</w:t>
      </w:r>
      <w:r w:rsidR="006925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8199B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6925B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8199B">
        <w:rPr>
          <w:rFonts w:asciiTheme="minorHAnsi" w:hAnsiTheme="minorHAnsi" w:cstheme="minorHAnsi"/>
          <w:color w:val="000000" w:themeColor="text1"/>
          <w:sz w:val="22"/>
          <w:szCs w:val="22"/>
        </w:rPr>
        <w:t>соответствующая строчка в столбце «товарная категория»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bookmarkStart w:id="0" w:name="_GoBack"/>
      <w:bookmarkEnd w:id="0"/>
    </w:p>
    <w:p w:rsidR="00BD46BE" w:rsidRDefault="00B25D86">
      <w:pPr>
        <w:pStyle w:val="14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История создания</w:t>
      </w:r>
      <w:r>
        <w:rPr>
          <w:rFonts w:asciiTheme="minorHAnsi" w:hAnsiTheme="minorHAnsi" w:cstheme="minorHAnsi"/>
          <w:sz w:val="22"/>
          <w:szCs w:val="22"/>
        </w:rPr>
        <w:t>. В том случае, когда это предмет с историей. Как он был придуман, когда, при каких обстоятельствах и, разумеется, кем.</w:t>
      </w:r>
    </w:p>
    <w:p w:rsidR="00BD46BE" w:rsidRDefault="00B25D86">
      <w:pPr>
        <w:pStyle w:val="14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Пара слов о создателе</w:t>
      </w:r>
      <w:r>
        <w:rPr>
          <w:rFonts w:asciiTheme="minorHAnsi" w:hAnsiTheme="minorHAnsi" w:cstheme="minorHAnsi"/>
          <w:sz w:val="22"/>
          <w:szCs w:val="22"/>
        </w:rPr>
        <w:t>. Ключевые фразы («талантливый итальян</w:t>
      </w:r>
      <w:r>
        <w:rPr>
          <w:rFonts w:asciiTheme="minorHAnsi" w:hAnsiTheme="minorHAnsi" w:cstheme="minorHAnsi"/>
          <w:sz w:val="22"/>
          <w:szCs w:val="22"/>
        </w:rPr>
        <w:t>ский дизайнер» / «семейная пара архитекторов» / «известный своими работами в живописи»). Можно упомянуть подробности творчества и биографии. Если товар является репликой, то упоминать об этом не нужно. Имя дизайнера оригинального предмета используется! (т.</w:t>
      </w:r>
      <w:r>
        <w:rPr>
          <w:rFonts w:asciiTheme="minorHAnsi" w:hAnsiTheme="minorHAnsi" w:cstheme="minorHAnsi"/>
          <w:sz w:val="22"/>
          <w:szCs w:val="22"/>
        </w:rPr>
        <w:t>е. исключать слова «копия», «реплика» и т.д.)</w:t>
      </w:r>
    </w:p>
    <w:p w:rsidR="00BD46BE" w:rsidRDefault="00B941FB">
      <w:pPr>
        <w:pStyle w:val="14"/>
        <w:ind w:left="720"/>
        <w:jc w:val="both"/>
        <w:rPr>
          <w:rFonts w:ascii="undefined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Если мы пишем текст на реплику, можно использовать фразы вроде «п</w:t>
      </w:r>
      <w:r w:rsidR="00B25D86">
        <w:rPr>
          <w:rFonts w:asciiTheme="minorHAnsi" w:hAnsiTheme="minorHAnsi" w:cstheme="minorHAnsi"/>
          <w:i/>
          <w:sz w:val="22"/>
          <w:szCs w:val="22"/>
        </w:rPr>
        <w:t>ри создании кресла X компания Cosmo вдохновлялась работами дизайнера У...</w:t>
      </w:r>
    </w:p>
    <w:p w:rsidR="00BD46BE" w:rsidRDefault="00B25D86">
      <w:pPr>
        <w:pStyle w:val="14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«Вкусные» факты</w:t>
      </w:r>
      <w:r>
        <w:rPr>
          <w:rFonts w:asciiTheme="minorHAnsi" w:hAnsiTheme="minorHAnsi" w:cstheme="minorHAnsi"/>
          <w:sz w:val="22"/>
          <w:szCs w:val="22"/>
        </w:rPr>
        <w:t>. Всё, что запоминается и представляет интерес. Например, что тот или иной предмет – почетный экспонат всемирно известно</w:t>
      </w:r>
      <w:r>
        <w:rPr>
          <w:rFonts w:asciiTheme="minorHAnsi" w:hAnsiTheme="minorHAnsi" w:cstheme="minorHAnsi"/>
          <w:sz w:val="22"/>
          <w:szCs w:val="22"/>
        </w:rPr>
        <w:t>го музея, подарен на день рождения монарху/киноактеру/художнику, фигурирует в кинофильме /книге/картине и т.д.</w:t>
      </w:r>
    </w:p>
    <w:p w:rsidR="00BD46BE" w:rsidRDefault="00B25D86">
      <w:pPr>
        <w:pStyle w:val="14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Стилевая принадлежность</w:t>
      </w:r>
      <w:r>
        <w:rPr>
          <w:rFonts w:asciiTheme="minorHAnsi" w:hAnsiTheme="minorHAnsi" w:cstheme="minorHAnsi"/>
          <w:sz w:val="22"/>
          <w:szCs w:val="22"/>
        </w:rPr>
        <w:t>. В каких интерьерах может быть использован, к какому стилю/направлению принадлежит. Это важный пункт! Им нельзя пренебрег</w:t>
      </w:r>
      <w:r>
        <w:rPr>
          <w:rFonts w:asciiTheme="minorHAnsi" w:hAnsiTheme="minorHAnsi" w:cstheme="minorHAnsi"/>
          <w:sz w:val="22"/>
          <w:szCs w:val="22"/>
        </w:rPr>
        <w:t>ать, поскольку дизайнеры интерьеров – целевая аудитория, а их такая характеристика интересует всегда.</w:t>
      </w:r>
    </w:p>
    <w:p w:rsidR="00BD46BE" w:rsidRDefault="00B25D86">
      <w:pPr>
        <w:pStyle w:val="14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Объем текста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9DC323"/>
          <w:sz w:val="22"/>
          <w:szCs w:val="22"/>
        </w:rPr>
        <w:t>не более 1200 знаков и не менее 500 (с пробелами)</w:t>
      </w:r>
      <w:r>
        <w:rPr>
          <w:rFonts w:asciiTheme="minorHAnsi" w:hAnsiTheme="minorHAnsi" w:cstheme="minorHAnsi"/>
          <w:sz w:val="22"/>
          <w:szCs w:val="22"/>
        </w:rPr>
        <w:t>, и он должен быть разбит на абзацы (Тексты с меньшим числом символов не продвигают товар че</w:t>
      </w:r>
      <w:r>
        <w:rPr>
          <w:rFonts w:asciiTheme="minorHAnsi" w:hAnsiTheme="minorHAnsi" w:cstheme="minorHAnsi"/>
          <w:sz w:val="22"/>
          <w:szCs w:val="22"/>
        </w:rPr>
        <w:t>рез поисковые системы).</w:t>
      </w:r>
    </w:p>
    <w:p w:rsidR="00BD46BE" w:rsidRDefault="00B25D86">
      <w:pPr>
        <w:pStyle w:val="14"/>
        <w:contextualSpacing/>
        <w:jc w:val="center"/>
        <w:rPr>
          <w:rFonts w:asciiTheme="minorHAnsi" w:hAnsiTheme="minorHAnsi" w:cstheme="minorHAnsi"/>
          <w:color w:val="99CC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99CC00"/>
          <w:sz w:val="22"/>
          <w:szCs w:val="22"/>
          <w:u w:val="single"/>
        </w:rPr>
        <w:t>_________________________</w:t>
      </w:r>
    </w:p>
    <w:p w:rsidR="00BD46BE" w:rsidRDefault="00BD46BE">
      <w:pPr>
        <w:pStyle w:val="1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D46BE" w:rsidRDefault="00B25D86">
      <w:pPr>
        <w:pStyle w:val="14"/>
        <w:contextualSpacing/>
        <w:jc w:val="center"/>
        <w:rPr>
          <w:rFonts w:asciiTheme="minorHAnsi" w:hAnsiTheme="minorHAnsi" w:cstheme="minorHAnsi"/>
          <w:i/>
          <w:sz w:val="28"/>
          <w:szCs w:val="22"/>
        </w:rPr>
      </w:pPr>
      <w:r>
        <w:rPr>
          <w:rFonts w:asciiTheme="minorHAnsi" w:hAnsiTheme="minorHAnsi" w:cstheme="minorHAnsi"/>
          <w:i/>
          <w:sz w:val="28"/>
          <w:szCs w:val="22"/>
        </w:rPr>
        <w:t>Используйте по максимуму всё, что можно выжать из интернета, прич</w:t>
      </w:r>
      <w:r>
        <w:rPr>
          <w:rFonts w:asciiTheme="minorHAnsi" w:hAnsiTheme="minorHAnsi" w:cstheme="minorHAnsi"/>
          <w:i/>
          <w:sz w:val="28"/>
          <w:szCs w:val="22"/>
        </w:rPr>
        <w:t>ем по большей части из англоязычных сайтов, и технических характеристик в карточке товара. Естественно, по какому-то товару может быть совсем мало информации. Тогда составляя «продающий» текст, воспользуйтесь своей фантазией.</w:t>
      </w:r>
    </w:p>
    <w:p w:rsidR="00BD46BE" w:rsidRDefault="00B25D86">
      <w:pPr>
        <w:pStyle w:val="14"/>
        <w:contextualSpacing/>
        <w:jc w:val="center"/>
        <w:rPr>
          <w:rFonts w:asciiTheme="minorHAnsi" w:hAnsiTheme="minorHAnsi" w:cstheme="minorHAnsi"/>
          <w:color w:val="99CC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99CC00"/>
          <w:sz w:val="22"/>
          <w:szCs w:val="22"/>
          <w:u w:val="single"/>
        </w:rPr>
        <w:t>_________________________</w:t>
      </w:r>
    </w:p>
    <w:p w:rsidR="00BD46BE" w:rsidRPr="00B941FB" w:rsidRDefault="00B25D86" w:rsidP="00B941FB">
      <w:pPr>
        <w:ind w:left="-142"/>
        <w:rPr>
          <w:rFonts w:cstheme="minorHAnsi"/>
        </w:rPr>
      </w:pPr>
      <w:r>
        <w:br w:type="page"/>
      </w:r>
    </w:p>
    <w:p w:rsidR="00BD46BE" w:rsidRDefault="00B25D86">
      <w:pPr>
        <w:tabs>
          <w:tab w:val="left" w:pos="930"/>
        </w:tabs>
        <w:ind w:left="-142"/>
        <w:rPr>
          <w:b/>
          <w:color w:val="9DC323"/>
          <w:sz w:val="28"/>
          <w:szCs w:val="28"/>
        </w:rPr>
      </w:pPr>
      <w:r>
        <w:rPr>
          <w:b/>
          <w:color w:val="9DC323"/>
          <w:sz w:val="28"/>
          <w:szCs w:val="28"/>
        </w:rPr>
        <w:lastRenderedPageBreak/>
        <w:t>Т</w:t>
      </w:r>
      <w:r>
        <w:rPr>
          <w:b/>
          <w:color w:val="9DC323"/>
          <w:sz w:val="28"/>
          <w:szCs w:val="28"/>
        </w:rPr>
        <w:t>ексты для примера</w:t>
      </w:r>
    </w:p>
    <w:p w:rsidR="00BD46BE" w:rsidRDefault="00B25D86">
      <w:pPr>
        <w:tabs>
          <w:tab w:val="left" w:pos="930"/>
        </w:tabs>
        <w:ind w:left="-142"/>
        <w:rPr>
          <w:rFonts w:ascii="Liberation Sans" w:eastAsia="Liberation Sans" w:hAnsi="Liberation Sans" w:cs="Liberation Sans"/>
          <w:color w:val="000000"/>
          <w:sz w:val="20"/>
          <w:szCs w:val="28"/>
        </w:rPr>
      </w:pPr>
      <w:r>
        <w:rPr>
          <w:rFonts w:ascii="Liberation Sans" w:eastAsia="Liberation Sans" w:hAnsi="Liberation Sans" w:cs="Liberation Sans"/>
          <w:color w:val="000000"/>
          <w:sz w:val="20"/>
        </w:rPr>
        <w:t>Подвесной светильник Selene — работа Сандры Линднер, которая в свое время так понравилась известному английскому дизайнеру Теренсу Конрану, что он выбрал именно этот светильник для интерьера к</w:t>
      </w:r>
      <w:r>
        <w:rPr>
          <w:rFonts w:ascii="Liberation Sans" w:eastAsia="Liberation Sans" w:hAnsi="Liberation Sans" w:cs="Liberation Sans"/>
          <w:color w:val="000000"/>
          <w:sz w:val="20"/>
        </w:rPr>
        <w:t>афе Drechsler в Вене. Этот же светильник освещает залы художественной галереи Ширн во Франкфурте и помещения отеля Риверсайд в Гамбурге. А ClassiCon включили его в линейку своих современных товаров, утверждая, что у светильника имеется достаточный потенциа</w:t>
      </w:r>
      <w:r>
        <w:rPr>
          <w:rFonts w:ascii="Liberation Sans" w:eastAsia="Liberation Sans" w:hAnsi="Liberation Sans" w:cs="Liberation Sans"/>
          <w:color w:val="000000"/>
          <w:sz w:val="20"/>
        </w:rPr>
        <w:t>л, чтобы однажды стать нестареющей классикой.</w:t>
      </w:r>
    </w:p>
    <w:p w:rsidR="00BD46BE" w:rsidRDefault="00B25D86">
      <w:pPr>
        <w:tabs>
          <w:tab w:val="left" w:pos="930"/>
        </w:tabs>
        <w:ind w:left="-142"/>
        <w:rPr>
          <w:b/>
          <w:color w:val="9DC323"/>
          <w:sz w:val="28"/>
          <w:szCs w:val="28"/>
        </w:rPr>
      </w:pPr>
      <w:r>
        <w:rPr>
          <w:rFonts w:ascii="Liberation Sans" w:eastAsia="Liberation Sans" w:hAnsi="Liberation Sans" w:cs="Liberation Sans"/>
          <w:color w:val="000000"/>
          <w:sz w:val="20"/>
        </w:rPr>
        <w:t>Когда этот светильник загорается, он похож на светлячка в темноте. Его теплый рассеивающийся свет согревает каждый уголок помещения, а оригинальный и вместе с тем необычайно простой дизайн отличаются редкой уни</w:t>
      </w:r>
      <w:r>
        <w:rPr>
          <w:rFonts w:ascii="Liberation Sans" w:eastAsia="Liberation Sans" w:hAnsi="Liberation Sans" w:cs="Liberation Sans"/>
          <w:color w:val="000000"/>
          <w:sz w:val="20"/>
        </w:rPr>
        <w:t>версальностью, которая позволяет светильнику вписаться в интерьер любого пространства.</w:t>
      </w:r>
    </w:p>
    <w:p w:rsidR="00BD46BE" w:rsidRDefault="00B25D86">
      <w:pPr>
        <w:tabs>
          <w:tab w:val="left" w:pos="930"/>
        </w:tabs>
        <w:ind w:left="-142"/>
      </w:pPr>
      <w:r>
        <w:rPr>
          <w:rFonts w:ascii="Liberation Sans" w:eastAsia="Liberation Sans" w:hAnsi="Liberation Sans" w:cs="Liberation Sans"/>
          <w:color w:val="000000"/>
          <w:sz w:val="20"/>
        </w:rPr>
        <w:t>Доступен в нескольких модификациях диаметра и цвета. </w:t>
      </w:r>
    </w:p>
    <w:p w:rsidR="00BD46BE" w:rsidRDefault="00B25D86">
      <w:pPr>
        <w:ind w:hanging="142"/>
      </w:pPr>
      <w:r>
        <w:t xml:space="preserve">Другие образцы текстов на сайте </w:t>
      </w:r>
      <w:r>
        <w:rPr>
          <w:i/>
          <w:lang w:val="en-US"/>
        </w:rPr>
        <w:t>cosmorelax</w:t>
      </w:r>
      <w:r>
        <w:rPr>
          <w:i/>
        </w:rPr>
        <w:t>.</w:t>
      </w:r>
      <w:r>
        <w:rPr>
          <w:i/>
          <w:lang w:val="en-US"/>
        </w:rPr>
        <w:t>ru</w:t>
      </w:r>
      <w:r>
        <w:t>:</w:t>
      </w:r>
    </w:p>
    <w:p w:rsidR="00BD46BE" w:rsidRDefault="00B25D86">
      <w:pPr>
        <w:ind w:hanging="142"/>
        <w:rPr>
          <w:color w:val="2E74B5"/>
        </w:rPr>
      </w:pPr>
      <w:hyperlink r:id="rId7" w:anchor="9687" w:history="1">
        <w:r>
          <w:rPr>
            <w:rStyle w:val="af6"/>
            <w:color w:val="2E74B5" w:themeColor="accent1" w:themeShade="BF"/>
          </w:rPr>
          <w:t>http://www.cosmorelax.ru/catalog/Podvesnyye/podvesnoy_svetilnik_flower_pot_d25/#9687</w:t>
        </w:r>
      </w:hyperlink>
      <w:r>
        <w:rPr>
          <w:color w:val="2E74B5" w:themeColor="accent1" w:themeShade="BF"/>
        </w:rPr>
        <w:t xml:space="preserve"> </w:t>
      </w:r>
    </w:p>
    <w:p w:rsidR="00BD46BE" w:rsidRDefault="00B25D86">
      <w:pPr>
        <w:ind w:hanging="142"/>
        <w:rPr>
          <w:color w:val="2E74B5"/>
        </w:rPr>
      </w:pPr>
      <w:hyperlink r:id="rId8" w:tooltip="http://www.cosmorelax.ru/catalog/Podvesnyye/podvesnoy_svetilnik_pl_13078/" w:history="1">
        <w:r>
          <w:rPr>
            <w:rStyle w:val="af6"/>
            <w:color w:val="2E74B5" w:themeColor="accent1" w:themeShade="BF"/>
          </w:rPr>
          <w:t>http://www.cosmorelax.ru/catalog/Podvesnyye/podvesnoy_svetilnik_pl_13078/</w:t>
        </w:r>
      </w:hyperlink>
      <w:r>
        <w:rPr>
          <w:color w:val="2E74B5" w:themeColor="accent1" w:themeShade="BF"/>
        </w:rPr>
        <w:t xml:space="preserve">  </w:t>
      </w:r>
    </w:p>
    <w:p w:rsidR="00BD46BE" w:rsidRDefault="00B25D86">
      <w:pPr>
        <w:ind w:hanging="142"/>
        <w:rPr>
          <w:color w:val="2E74B5"/>
        </w:rPr>
      </w:pPr>
      <w:hyperlink r:id="rId9" w:anchor="9515" w:history="1">
        <w:r>
          <w:rPr>
            <w:rStyle w:val="af6"/>
            <w:color w:val="2E74B5" w:themeColor="accent1" w:themeShade="BF"/>
          </w:rPr>
          <w:t>http://www.cosmorelax.ru/catalog/interernye/kreslo_sf9356a/?bitrix_include_areas=N#9515</w:t>
        </w:r>
      </w:hyperlink>
      <w:r>
        <w:rPr>
          <w:color w:val="2E74B5" w:themeColor="accent1" w:themeShade="BF"/>
        </w:rPr>
        <w:t xml:space="preserve">  </w:t>
      </w:r>
    </w:p>
    <w:p w:rsidR="00BD46BE" w:rsidRDefault="00B25D86">
      <w:pPr>
        <w:ind w:hanging="142"/>
        <w:rPr>
          <w:color w:val="2E74B5"/>
        </w:rPr>
      </w:pPr>
      <w:hyperlink r:id="rId10" w:anchor="4543" w:history="1">
        <w:r>
          <w:rPr>
            <w:rStyle w:val="af6"/>
            <w:color w:val="2E74B5" w:themeColor="accent1" w:themeShade="BF"/>
          </w:rPr>
          <w:t>http://www.cosmorelax.ru/catalog/Podv</w:t>
        </w:r>
        <w:r>
          <w:rPr>
            <w:rStyle w:val="af6"/>
            <w:color w:val="2E74B5" w:themeColor="accent1" w:themeShade="BF"/>
          </w:rPr>
          <w:t>esnyye/podvesnoy_svetilnik_rose_ball/#4543</w:t>
        </w:r>
      </w:hyperlink>
      <w:r>
        <w:rPr>
          <w:color w:val="2E74B5" w:themeColor="accent1" w:themeShade="BF"/>
        </w:rPr>
        <w:t xml:space="preserve"> </w:t>
      </w:r>
    </w:p>
    <w:p w:rsidR="00BD46BE" w:rsidRDefault="00B25D86">
      <w:pPr>
        <w:ind w:hanging="142"/>
        <w:rPr>
          <w:color w:val="2E74B5"/>
        </w:rPr>
      </w:pPr>
      <w:hyperlink r:id="rId11" w:tooltip="http://www.cosmorelax.ru/catalog/Nastolnye/nastolnyy_svetilnik_molecule/" w:history="1">
        <w:r>
          <w:rPr>
            <w:rStyle w:val="af6"/>
            <w:color w:val="2E74B5" w:themeColor="accent1" w:themeShade="BF"/>
          </w:rPr>
          <w:t>http://www.cosmorelax.ru/catalog/Nastolnye</w:t>
        </w:r>
        <w:r>
          <w:rPr>
            <w:rStyle w:val="af6"/>
            <w:color w:val="2E74B5" w:themeColor="accent1" w:themeShade="BF"/>
          </w:rPr>
          <w:t>/nastolnyy_svetilnik_molecule/</w:t>
        </w:r>
      </w:hyperlink>
      <w:r>
        <w:rPr>
          <w:color w:val="2E74B5" w:themeColor="accent1" w:themeShade="BF"/>
        </w:rPr>
        <w:t xml:space="preserve"> </w:t>
      </w:r>
    </w:p>
    <w:p w:rsidR="00BD46BE" w:rsidRDefault="00BD46BE">
      <w:pPr>
        <w:ind w:left="-142" w:hanging="567"/>
      </w:pPr>
    </w:p>
    <w:p w:rsidR="00BD46BE" w:rsidRDefault="00B25D86">
      <w:pPr>
        <w:ind w:left="-142"/>
        <w:rPr>
          <w:color w:val="9DC323"/>
        </w:rPr>
      </w:pPr>
      <w:r>
        <w:rPr>
          <w:color w:val="9DC323"/>
        </w:rPr>
        <w:t>1) Дизайнерская вещь</w:t>
      </w:r>
    </w:p>
    <w:p w:rsidR="00BD46BE" w:rsidRDefault="00B25D86">
      <w:pPr>
        <w:shd w:val="clear" w:color="auto" w:fill="F4F4F4"/>
        <w:spacing w:line="240" w:lineRule="auto"/>
        <w:ind w:left="-142"/>
        <w:rPr>
          <w:rFonts w:ascii="Open Sans" w:eastAsia="Times New Roman" w:hAnsi="Open Sans" w:cs="Open Sans"/>
          <w:b/>
          <w:bCs/>
          <w:sz w:val="29"/>
          <w:szCs w:val="29"/>
          <w:lang w:eastAsia="ru-RU"/>
        </w:rPr>
      </w:pPr>
      <w:hyperlink r:id="rId12" w:anchor="4543" w:history="1">
        <w:r>
          <w:rPr>
            <w:rStyle w:val="af6"/>
            <w:rFonts w:ascii="Open Sans" w:eastAsia="Times New Roman" w:hAnsi="Open Sans" w:cs="Open Sans"/>
            <w:b/>
            <w:bCs/>
            <w:color w:val="auto"/>
            <w:sz w:val="29"/>
            <w:szCs w:val="29"/>
            <w:lang w:eastAsia="ru-RU"/>
          </w:rPr>
          <w:t>Подвесной светильник Copper Shade</w:t>
        </w:r>
      </w:hyperlink>
    </w:p>
    <w:p w:rsidR="00BD46BE" w:rsidRDefault="00B25D86">
      <w:pPr>
        <w:shd w:val="clear" w:color="auto" w:fill="F4F4F4"/>
        <w:spacing w:before="240" w:after="240" w:line="240" w:lineRule="auto"/>
        <w:ind w:left="-142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«Честно говоря, не могу припомнить, чтобы когда-либо хотел стать дизайнером», – говорил британец Том Диксон, создатель культовой мебели и светильников, которые выставляются в музеях и получают награды по всему миру. Всё решил несчастный случай: две аварии 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– и подающий надежды музыкант Том не мог больше играть, зато всецело сосредоточился на дизайне. В 1985 году он открыл свою мастерскую Creative Salvage (Творческий Утиль), где создавал уникальную мебель и светильники, экспериментируя с металлоломом и свароч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ным аппаратом. Диксон работал без эскизов, используя в качестве материалов все, что блестит и плавится: рельсы, арматуру, запчасти и кастрюли.</w:t>
      </w:r>
    </w:p>
    <w:p w:rsidR="00BD46BE" w:rsidRDefault="00B25D86">
      <w:pPr>
        <w:shd w:val="clear" w:color="auto" w:fill="F4F4F4"/>
        <w:spacing w:before="240" w:after="240" w:line="240" w:lineRule="auto"/>
        <w:ind w:left="-142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Тепло металла и огни сварки – стихия Диксона, которую он воплотил в Сopper Shade, доступный в трех вариантах разм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ера. В этом светильнике из стекла и стали сошлись блеск ламп из индустриальных цехов и фантазийная игра поп-арта. Прозрачный шар кажется огромным солнцем за счет тончайшего слоя металла, распыленного по внутренней поверхности, и при этом задает хай-тек нас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троение. Повесьте </w:t>
      </w: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highlight w:val="yellow"/>
          <w:lang w:eastAsia="ru-RU"/>
        </w:rPr>
        <w:t>светильник Copper Shade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 над журнальным столиком или в кабинете для чтения при теплом блеске металла, в детской или гостиной для забавных селфи в его зеркальной поверхности или несколько светильников в ряд над обеденным столом – будто вы н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а пикнике в солнечный день.</w:t>
      </w:r>
    </w:p>
    <w:p w:rsidR="00BD46BE" w:rsidRDefault="00B25D86">
      <w:pPr>
        <w:ind w:left="-142"/>
        <w:rPr>
          <w:i/>
        </w:rPr>
      </w:pPr>
      <w:r>
        <w:rPr>
          <w:i/>
        </w:rPr>
        <w:t>Комментарии к тексту:</w:t>
      </w:r>
    </w:p>
    <w:p w:rsidR="00BD46BE" w:rsidRDefault="00B25D86">
      <w:pPr>
        <w:ind w:left="-142"/>
        <w:contextualSpacing/>
      </w:pPr>
      <w:r>
        <w:t>1-й абзац: история самого дизайнера, факты из жизни и особенности творчества.</w:t>
      </w:r>
    </w:p>
    <w:p w:rsidR="00BD46BE" w:rsidRDefault="00B25D86">
      <w:pPr>
        <w:ind w:left="-142"/>
        <w:contextualSpacing/>
      </w:pPr>
      <w:r>
        <w:t>2-й абзац: непосредственно про светильник. Прямое вхождение (выделено желтым). Есть пара слов о внешних особенностях (</w:t>
      </w:r>
      <w:r>
        <w:rPr>
          <w:rFonts w:ascii="Open Sans" w:eastAsia="Times New Roman" w:hAnsi="Open Sans" w:cs="Open Sans"/>
          <w:i/>
          <w:color w:val="000000"/>
          <w:sz w:val="20"/>
          <w:szCs w:val="20"/>
          <w:lang w:eastAsia="ru-RU"/>
        </w:rPr>
        <w:t>за счет то</w:t>
      </w:r>
      <w:r>
        <w:rPr>
          <w:rFonts w:ascii="Open Sans" w:eastAsia="Times New Roman" w:hAnsi="Open Sans" w:cs="Open Sans"/>
          <w:i/>
          <w:color w:val="000000"/>
          <w:sz w:val="20"/>
          <w:szCs w:val="20"/>
          <w:lang w:eastAsia="ru-RU"/>
        </w:rPr>
        <w:t>нчайшего слоя металла, распыленного по внутренней поверхности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)</w:t>
      </w:r>
      <w:r>
        <w:t xml:space="preserve"> и описание предмета с точки зрения применимости в интерьере (</w:t>
      </w:r>
      <w:r>
        <w:rPr>
          <w:rFonts w:ascii="Open Sans" w:eastAsia="Times New Roman" w:hAnsi="Open Sans" w:cs="Open Sans"/>
          <w:i/>
          <w:color w:val="000000"/>
          <w:sz w:val="20"/>
          <w:szCs w:val="20"/>
          <w:lang w:eastAsia="ru-RU"/>
        </w:rPr>
        <w:t>задает хай-тек настроение; над журнальным столиком или в кабинете для чтения при теплом блеске металла, в детской или гостиной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)</w:t>
      </w:r>
      <w:r>
        <w:t>.</w:t>
      </w:r>
    </w:p>
    <w:p w:rsidR="00BD46BE" w:rsidRDefault="00BD46BE">
      <w:pPr>
        <w:ind w:left="-142"/>
      </w:pPr>
    </w:p>
    <w:p w:rsidR="00BD46BE" w:rsidRDefault="00B25D86">
      <w:pPr>
        <w:ind w:left="-142"/>
        <w:rPr>
          <w:color w:val="9DC323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3" behindDoc="0" locked="0" layoutInCell="0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172720</wp:posOffset>
                </wp:positionV>
                <wp:extent cx="1571625" cy="1571625"/>
                <wp:effectExtent l="0" t="0" r="0" b="0"/>
                <wp:wrapSquare wrapText="bothSides"/>
                <wp:docPr id="1" name="Рисунок 2" descr="http://www.cosmorelax.ru/resize/450x0x450x0x100/upload/iblock/f9f/f9fd230d74a3534ae1eb9c8f349355b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 descr="http://www.cosmorelax.ru/resize/450x0x450x0x100/upload/iblock/f9f/f9fd230d74a3534ae1eb9c8f349355b7.png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571625" cy="1571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3;o:allowoverlap:true;o:allowincell:false;mso-position-horizontal-relative:text;margin-left:353.9pt;mso-position-horizontal:absolute;mso-position-vertical-relative:text;margin-top:13.6pt;mso-position-vertical:absolute;width:123.8pt;height:123.8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color w:val="9DC323"/>
        </w:rPr>
        <w:t>2</w:t>
      </w:r>
      <w:r>
        <w:rPr>
          <w:color w:val="9DC323"/>
        </w:rPr>
        <w:t>) Дизайнер неизвестен, но сам дизайн и название предмета дают возможность построить на этом текст:</w:t>
      </w:r>
    </w:p>
    <w:p w:rsidR="00BD46BE" w:rsidRDefault="00B25D86">
      <w:pPr>
        <w:shd w:val="clear" w:color="auto" w:fill="F4F4F4"/>
        <w:spacing w:line="240" w:lineRule="auto"/>
        <w:ind w:left="-142"/>
        <w:rPr>
          <w:rFonts w:ascii="Open Sans" w:eastAsia="Times New Roman" w:hAnsi="Open Sans" w:cs="Open Sans"/>
          <w:b/>
          <w:bCs/>
          <w:sz w:val="29"/>
          <w:szCs w:val="29"/>
          <w:lang w:eastAsia="ru-RU"/>
        </w:rPr>
      </w:pPr>
      <w:hyperlink r:id="rId15" w:tooltip="http://www.cosmorelax.ru/catalog/Nastolnye/nastolnyy_svetilnik_molecule/" w:history="1">
        <w:r>
          <w:rPr>
            <w:rStyle w:val="af6"/>
            <w:rFonts w:ascii="Open Sans" w:eastAsia="Times New Roman" w:hAnsi="Open Sans" w:cs="Open Sans"/>
            <w:b/>
            <w:bCs/>
            <w:color w:val="auto"/>
            <w:sz w:val="29"/>
            <w:szCs w:val="29"/>
            <w:lang w:eastAsia="ru-RU"/>
          </w:rPr>
          <w:t>Настольный светильник Molecule</w:t>
        </w:r>
      </w:hyperlink>
    </w:p>
    <w:p w:rsidR="00BD46BE" w:rsidRDefault="00B25D86">
      <w:pPr>
        <w:shd w:val="clear" w:color="auto" w:fill="F4F4F4"/>
        <w:spacing w:before="240" w:after="240" w:line="240" w:lineRule="auto"/>
        <w:ind w:left="-142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«Теория большого взрыва», «Чудики и чокнутые», «Компьютерщики» – сериалы про гиков, стартапы и молодых задорных ученых пользуются во всем мире бешеной популярностью. А вместе с ними и «гик»-мода на нормкор и интерье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ры, переносящие нас в модный офис в Силиконовой долине или закрытый компьютерный клуб для своих.</w:t>
      </w:r>
    </w:p>
    <w:p w:rsidR="00BD46BE" w:rsidRDefault="00B25D86">
      <w:pPr>
        <w:shd w:val="clear" w:color="auto" w:fill="F4F4F4"/>
        <w:spacing w:before="240" w:after="240" w:line="240" w:lineRule="auto"/>
        <w:ind w:left="-142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Превратить свою квартиру в храм науки и технологий проще-простого: начнем с аксессуаров. Забавные часы с математическими формулами и сложными вычислениями, под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ушки в форме гаджетов, вазы-пробирки и, конечно, правильное освещение. Создать «научный» антураж поможет наш стальной светильник-молекула, копирующий модели с уроков химии.</w:t>
      </w:r>
    </w:p>
    <w:p w:rsidR="00BD46BE" w:rsidRDefault="00B25D86">
      <w:pPr>
        <w:shd w:val="clear" w:color="auto" w:fill="F4F4F4"/>
        <w:spacing w:before="240" w:after="240" w:line="240" w:lineRule="auto"/>
        <w:ind w:left="-142"/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Поставьте </w:t>
      </w: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lang w:eastAsia="ru-RU"/>
        </w:rPr>
        <w:t>настольный светильник Molecule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> в детскую в качества стимула к занятиям естественными науками, на прикроватный столик в спальню, удивив вторую половину, или в гостиную – порадовать гостей-любителей сериалов. Серо-черный отлично подойдет к интерьеру любой цветовой гаммы, а для достижения</w:t>
      </w:r>
      <w:r>
        <w:rPr>
          <w:rFonts w:ascii="Open Sans" w:eastAsia="Times New Roman" w:hAnsi="Open Sans" w:cs="Open Sans"/>
          <w:color w:val="000000"/>
          <w:sz w:val="20"/>
          <w:szCs w:val="20"/>
          <w:lang w:eastAsia="ru-RU"/>
        </w:rPr>
        <w:t xml:space="preserve"> эффекта полного торжества науки повесьте потолочный светильник из этой же серии.</w:t>
      </w:r>
    </w:p>
    <w:p w:rsidR="00BD46BE" w:rsidRDefault="00B25D86">
      <w:pPr>
        <w:ind w:left="-142"/>
      </w:pPr>
      <w:r>
        <w:t xml:space="preserve">Ещё один пример здесь </w:t>
      </w:r>
      <w:hyperlink r:id="rId16" w:tooltip="http://www.cosmorelax.ru/catalog/Napolnye/napolnyy_svetilnik_molecule/" w:history="1">
        <w:r>
          <w:rPr>
            <w:rStyle w:val="af6"/>
          </w:rPr>
          <w:t>http://www.cosmorelax.ru/catalog/Napolnye/napolnyy_svetilnik_molecule/</w:t>
        </w:r>
      </w:hyperlink>
      <w:r>
        <w:t xml:space="preserve"> </w:t>
      </w:r>
    </w:p>
    <w:p w:rsidR="00BD46BE" w:rsidRDefault="00B25D86">
      <w:pPr>
        <w:ind w:left="-142"/>
        <w:rPr>
          <w:color w:val="9DC323"/>
        </w:rPr>
      </w:pPr>
      <w:r>
        <w:rPr>
          <w:color w:val="9DC323"/>
        </w:rPr>
        <w:t>3) Дизайнер неизвестен, описывать предмет нужно, опираясь исключительно на свои знания и фантазию:</w:t>
      </w:r>
    </w:p>
    <w:p w:rsidR="00BD46BE" w:rsidRDefault="00B25D86">
      <w:pPr>
        <w:shd w:val="clear" w:color="auto" w:fill="F4F4F4"/>
        <w:ind w:left="-142"/>
        <w:rPr>
          <w:rFonts w:ascii="Open Sans" w:hAnsi="Open Sans" w:cs="Open Sans"/>
          <w:b/>
          <w:bCs/>
          <w:sz w:val="29"/>
          <w:szCs w:val="29"/>
        </w:rPr>
      </w:pPr>
      <w:hyperlink r:id="rId17" w:tooltip="http://www.cosmorelax.ru/catalog/interernye/kreslo_fa_2008/" w:history="1">
        <w:r>
          <w:rPr>
            <w:noProof/>
            <w:lang w:eastAsia="ru-RU"/>
          </w:rPr>
          <mc:AlternateContent>
            <mc:Choice Requires="wpg">
              <w:drawing>
                <wp:anchor distT="0" distB="0" distL="114300" distR="114300" simplePos="0" relativeHeight="4" behindDoc="0" locked="0" layoutInCell="0" allowOverlap="1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165100</wp:posOffset>
                  </wp:positionV>
                  <wp:extent cx="1226820" cy="1419225"/>
                  <wp:effectExtent l="0" t="0" r="0" b="0"/>
                  <wp:wrapTight wrapText="bothSides">
                    <wp:wrapPolygon edited="1">
                      <wp:start x="-19" y="0"/>
                      <wp:lineTo x="-19" y="21449"/>
                      <wp:lineTo x="21124" y="21449"/>
                      <wp:lineTo x="21124" y="0"/>
                      <wp:lineTo x="-19" y="0"/>
                    </wp:wrapPolygon>
                  </wp:wrapTight>
                  <wp:docPr id="2" name="Рисунок 3" descr="http://www.cosmorelax.ru/resize/450x0x450x0x100/upload/iblock/7d6/7d6cde7049400c858e72c38530eaedb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http://www.cosmorelax.ru/resize/450x0x450x0x100/upload/iblock/7d6/7d6cde7049400c858e72c38530eaedb5.jpeg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5918" r="7671"/>
                          <a:stretch/>
                        </pic:blipFill>
                        <pic:spPr bwMode="auto">
                          <a:xfrm>
                            <a:off x="0" y="0"/>
                            <a:ext cx="122682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mc:Choice>
            <mc:Fallback xmlns:a="http://schemas.openxmlformats.org/drawingml/2006/main"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1" o:spid="_x0000_s1" type="#_x0000_t75" style="position:absolute;mso-wrap-distance-left:9.0pt;mso-wrap-distance-top:0.0pt;mso-wrap-distance-right:9.0pt;mso-wrap-distance-bottom:0.0pt;z-index:4;o:allowoverlap:true;o:allowincell:false;mso-position-horizontal-relative:text;margin-left:-27.0pt;mso-position-horizontal:absolute;mso-position-vertical-relative:text;margin-top:13.0pt;mso-position-vertical:absolute;width:96.6pt;height:111.8pt;" wrapcoords="-87 0 -87 99301 97796 99301 97796 0 -87 0" stroked="false">
                  <v:path textboxrect="0,0,0,0"/>
                  <v:imagedata r:id="rId19" o:title=""/>
                </v:shape>
              </w:pict>
            </mc:Fallback>
          </mc:AlternateContent>
        </w:r>
      </w:hyperlink>
      <w:r>
        <w:rPr>
          <w:rStyle w:val="af6"/>
          <w:rFonts w:ascii="Open Sans" w:hAnsi="Open Sans" w:cs="Open Sans"/>
          <w:b/>
          <w:bCs/>
          <w:color w:val="auto"/>
          <w:sz w:val="29"/>
          <w:szCs w:val="29"/>
          <w:u w:val="none"/>
        </w:rPr>
        <w:t>Кресло Trigone</w:t>
      </w:r>
    </w:p>
    <w:p w:rsidR="00BD46BE" w:rsidRDefault="00B25D86">
      <w:pPr>
        <w:pStyle w:val="afe"/>
        <w:shd w:val="clear" w:color="auto" w:fill="F4F4F4"/>
        <w:spacing w:before="240" w:beforeAutospacing="0" w:after="240" w:afterAutospacing="0"/>
        <w:ind w:left="-142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Мода на геометрию в интерьере не проходит с середины пятидесятых годов прошлого века – чистота линий и пропорций создает ощущение упорядоченности и размеренности. К тому же </w:t>
      </w:r>
      <w:r>
        <w:rPr>
          <w:rFonts w:ascii="Open Sans" w:hAnsi="Open Sans" w:cs="Open Sans"/>
          <w:color w:val="000000"/>
          <w:sz w:val="20"/>
          <w:szCs w:val="20"/>
        </w:rPr>
        <w:t>его легко создать, не прибегая к радикальной перестановке и перепланировке: обои с орнаментом, коврики с повторяющимся рисунком, яркие светильники-мобили с вращающимися кругами или цилиндрами и, конечно, мебель – полочки в виде трапеций и треугольников, ст</w:t>
      </w:r>
      <w:r>
        <w:rPr>
          <w:rFonts w:ascii="Open Sans" w:hAnsi="Open Sans" w:cs="Open Sans"/>
          <w:color w:val="000000"/>
          <w:sz w:val="20"/>
          <w:szCs w:val="20"/>
        </w:rPr>
        <w:t>олики-цилиндры и фигурные стулья и кресла.</w:t>
      </w:r>
    </w:p>
    <w:p w:rsidR="00B941FB" w:rsidRDefault="00B25D86" w:rsidP="00B941FB">
      <w:pPr>
        <w:pStyle w:val="afe"/>
        <w:shd w:val="clear" w:color="auto" w:fill="F4F4F4"/>
        <w:spacing w:before="240" w:beforeAutospacing="0" w:after="240" w:afterAutospacing="0"/>
        <w:ind w:left="-142"/>
        <w:rPr>
          <w:rFonts w:ascii="Open Sans" w:hAnsi="Open Sans" w:cs="Open Sans"/>
          <w:color w:val="000000"/>
          <w:sz w:val="20"/>
          <w:szCs w:val="20"/>
        </w:rPr>
      </w:pPr>
      <w:r>
        <w:rPr>
          <w:rStyle w:val="af7"/>
          <w:rFonts w:ascii="Open Sans" w:hAnsi="Open Sans" w:cs="Open Sans"/>
          <w:color w:val="000000"/>
          <w:sz w:val="20"/>
          <w:szCs w:val="20"/>
        </w:rPr>
        <w:t>Кресло Trigone</w:t>
      </w:r>
      <w:r>
        <w:rPr>
          <w:rStyle w:val="apple-converted-space"/>
          <w:rFonts w:ascii="Open Sans" w:hAnsi="Open Sans" w:cs="Open Sans"/>
          <w:color w:val="000000"/>
          <w:sz w:val="20"/>
          <w:szCs w:val="20"/>
        </w:rPr>
        <w:t> </w:t>
      </w:r>
      <w:r>
        <w:rPr>
          <w:rFonts w:ascii="Open Sans" w:hAnsi="Open Sans" w:cs="Open Sans"/>
          <w:color w:val="000000"/>
          <w:sz w:val="20"/>
          <w:szCs w:val="20"/>
        </w:rPr>
        <w:t xml:space="preserve">– воплощение геометрии – стальные треугольники подлокотников, четкие углы спинки и сиденья – лаконично, функционально и универсально. Его </w:t>
      </w:r>
      <w:r>
        <w:rPr>
          <w:rFonts w:ascii="Open Sans" w:hAnsi="Open Sans" w:cs="Open Sans"/>
          <w:color w:val="000000"/>
          <w:sz w:val="20"/>
          <w:szCs w:val="20"/>
        </w:rPr>
        <w:t>можно поставить в гостиную или кабинет, как яркий пример простой красоты, или рядом с журнальным столиком, когда к вам придут друзья. Если геометрии вам не хватает, используйте дополнительные аксессуары: подушки с ярким геометричным орнаментом или стильные</w:t>
      </w:r>
      <w:r>
        <w:rPr>
          <w:rStyle w:val="apple-converted-space"/>
          <w:rFonts w:ascii="Open Sans" w:hAnsi="Open Sans" w:cs="Open Sans"/>
          <w:color w:val="000000"/>
          <w:sz w:val="20"/>
          <w:szCs w:val="20"/>
        </w:rPr>
        <w:t> </w:t>
      </w:r>
      <w:hyperlink r:id="rId20" w:tooltip="http://www.cosmorelax.ru/catalog/kovry/kover_adelphi/" w:history="1">
        <w:r>
          <w:rPr>
            <w:rStyle w:val="af6"/>
            <w:rFonts w:ascii="Open Sans" w:hAnsi="Open Sans" w:cs="Open Sans"/>
            <w:color w:val="3B3B3B"/>
            <w:sz w:val="20"/>
            <w:szCs w:val="20"/>
          </w:rPr>
          <w:t>ковры</w:t>
        </w:r>
      </w:hyperlink>
      <w:r>
        <w:rPr>
          <w:rFonts w:ascii="Open Sans" w:hAnsi="Open Sans" w:cs="Open Sans"/>
          <w:color w:val="000000"/>
          <w:sz w:val="20"/>
          <w:szCs w:val="20"/>
        </w:rPr>
        <w:t>, создав оригинальный акцент в комнате.</w:t>
      </w:r>
    </w:p>
    <w:p w:rsidR="00BD46BE" w:rsidRPr="00B941FB" w:rsidRDefault="00B25D86" w:rsidP="00B941FB">
      <w:pPr>
        <w:rPr>
          <w:rFonts w:ascii="Open Sans" w:hAnsi="Open Sans" w:cs="Open Sans"/>
          <w:color w:val="000000"/>
          <w:sz w:val="20"/>
          <w:szCs w:val="20"/>
        </w:rPr>
      </w:pPr>
      <w:r>
        <w:t>Важно: в тексте не нужно применять жирный шрифт, курсив, подчеркивания, ссылки. Ф</w:t>
      </w:r>
      <w:r>
        <w:t>орматирование – простой текст. Можно применять теги &lt;p&gt; и &lt;br&gt;.</w:t>
      </w:r>
    </w:p>
    <w:sectPr w:rsidR="00BD46BE" w:rsidRPr="00B941FB">
      <w:pgSz w:w="11906" w:h="16838"/>
      <w:pgMar w:top="709" w:right="1133" w:bottom="426" w:left="1560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86" w:rsidRDefault="00B25D86">
      <w:pPr>
        <w:spacing w:after="0" w:line="240" w:lineRule="auto"/>
      </w:pPr>
      <w:r>
        <w:separator/>
      </w:r>
    </w:p>
  </w:endnote>
  <w:endnote w:type="continuationSeparator" w:id="0">
    <w:p w:rsidR="00B25D86" w:rsidRDefault="00B2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defined">
    <w:altName w:val="Cambria Math"/>
    <w:charset w:val="00"/>
    <w:family w:val="auto"/>
    <w:pitch w:val="default"/>
  </w:font>
  <w:font w:name="Open Sans">
    <w:altName w:val="Franklin Gothic Medium Cond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86" w:rsidRDefault="00B25D86">
      <w:pPr>
        <w:spacing w:after="0" w:line="240" w:lineRule="auto"/>
      </w:pPr>
      <w:r>
        <w:separator/>
      </w:r>
    </w:p>
  </w:footnote>
  <w:footnote w:type="continuationSeparator" w:id="0">
    <w:p w:rsidR="00B25D86" w:rsidRDefault="00B25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DB8"/>
    <w:multiLevelType w:val="hybridMultilevel"/>
    <w:tmpl w:val="0D805CF2"/>
    <w:lvl w:ilvl="0" w:tplc="083C5CF4">
      <w:start w:val="1"/>
      <w:numFmt w:val="bullet"/>
      <w:lvlText w:val=""/>
      <w:lvlJc w:val="left"/>
      <w:pPr>
        <w:tabs>
          <w:tab w:val="num" w:pos="0"/>
        </w:tabs>
        <w:ind w:left="709" w:hanging="360"/>
      </w:pPr>
      <w:rPr>
        <w:rFonts w:ascii="Symbol" w:hAnsi="Symbol" w:cs="Symbol" w:hint="default"/>
      </w:rPr>
    </w:lvl>
    <w:lvl w:ilvl="1" w:tplc="6F56B9F4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5F42FA06">
      <w:start w:val="1"/>
      <w:numFmt w:val="bullet"/>
      <w:lvlText w:val="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77E04D60">
      <w:start w:val="1"/>
      <w:numFmt w:val="bullet"/>
      <w:lvlText w:val="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B4662DAC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A8240030">
      <w:start w:val="1"/>
      <w:numFmt w:val="bullet"/>
      <w:lvlText w:val="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91F62E80">
      <w:start w:val="1"/>
      <w:numFmt w:val="bullet"/>
      <w:lvlText w:val="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3612B6FA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2EB8D600">
      <w:start w:val="1"/>
      <w:numFmt w:val="bullet"/>
      <w:lvlText w:val="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295CCA"/>
    <w:multiLevelType w:val="hybridMultilevel"/>
    <w:tmpl w:val="005E5DC4"/>
    <w:lvl w:ilvl="0" w:tplc="A01CE46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E5E8BB3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BEE562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8B836C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93BC1DA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2EEB1D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32622478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AC594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77E7C0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74065A"/>
    <w:multiLevelType w:val="hybridMultilevel"/>
    <w:tmpl w:val="9EA6E3E4"/>
    <w:lvl w:ilvl="0" w:tplc="42E6D1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6F672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20855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3DCD1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D147C6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884B8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080CC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7CFD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11096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BE"/>
    <w:rsid w:val="0048199B"/>
    <w:rsid w:val="006925B3"/>
    <w:rsid w:val="00B25D86"/>
    <w:rsid w:val="00B941FB"/>
    <w:rsid w:val="00B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8F42"/>
  <w15:docId w15:val="{60032690-7FFB-4BD1-B1AD-7F8328F1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13">
    <w:name w:val="Простой 1 Знак"/>
    <w:basedOn w:val="a0"/>
    <w:link w:val="14"/>
    <w:qFormat/>
    <w:rPr>
      <w:rFonts w:ascii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qFormat/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  <w:rPr>
      <w:rFonts w:cs="Arial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14">
    <w:name w:val="Простой 1"/>
    <w:basedOn w:val="afc"/>
    <w:link w:val="13"/>
    <w:qFormat/>
    <w:rPr>
      <w:rFonts w:ascii="Times New Roman" w:hAnsi="Times New Roman" w:cs="Times New Roman"/>
      <w:sz w:val="24"/>
      <w:szCs w:val="24"/>
    </w:rPr>
  </w:style>
  <w:style w:type="paragraph" w:styleId="afc">
    <w:name w:val="No Spacing"/>
    <w:uiPriority w:val="1"/>
    <w:qFormat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smorelax.ru/catalog/Podvesnyye/podvesnoy_svetilnik_pl_13078/" TargetMode="External"/><Relationship Id="rId13" Type="http://schemas.openxmlformats.org/officeDocument/2006/relationships/image" Target="media/image1.jpg"/><Relationship Id="rId18" Type="http://schemas.openxmlformats.org/officeDocument/2006/relationships/image" Target="media/image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smorelax.ru/catalog/Podvesnyye/podvesnoy_svetilnik_flower_pot_d25/" TargetMode="External"/><Relationship Id="rId12" Type="http://schemas.openxmlformats.org/officeDocument/2006/relationships/hyperlink" Target="http://www.cosmorelax.ru/catalog/Podvesnyye/podvesnoy_svetilnik_rose_ball/" TargetMode="External"/><Relationship Id="rId17" Type="http://schemas.openxmlformats.org/officeDocument/2006/relationships/hyperlink" Target="http://www.cosmorelax.ru/catalog/interernye/kreslo_fa_2008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smorelax.ru/catalog/Napolnye/napolnyy_svetilnik_molecule/" TargetMode="External"/><Relationship Id="rId20" Type="http://schemas.openxmlformats.org/officeDocument/2006/relationships/hyperlink" Target="http://www.cosmorelax.ru/catalog/kovry/kover_adelph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smorelax.ru/catalog/Nastolnye/nastolnyy_svetilnik_molecul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smorelax.ru/catalog/Nastolnye/nastolnyy_svetilnik_molecule/" TargetMode="External"/><Relationship Id="rId10" Type="http://schemas.openxmlformats.org/officeDocument/2006/relationships/hyperlink" Target="http://www.cosmorelax.ru/catalog/Podvesnyye/podvesnoy_svetilnik_rose_ball/" TargetMode="External"/><Relationship Id="rId19" Type="http://schemas.openxmlformats.org/officeDocument/2006/relationships/image" Target="media/image20.jpg"/><Relationship Id="rId4" Type="http://schemas.openxmlformats.org/officeDocument/2006/relationships/webSettings" Target="webSettings.xml"/><Relationship Id="rId9" Type="http://schemas.openxmlformats.org/officeDocument/2006/relationships/hyperlink" Target="http://www.cosmorelax.ru/catalog/interernye/kreslo_sf9356a/?bitrix_include_areas=N" TargetMode="External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Kosmo</dc:creator>
  <dc:description/>
  <cp:lastModifiedBy>Ксения Ильинична Кузнецова</cp:lastModifiedBy>
  <cp:revision>8</cp:revision>
  <dcterms:created xsi:type="dcterms:W3CDTF">2015-10-28T10:05:00Z</dcterms:created>
  <dcterms:modified xsi:type="dcterms:W3CDTF">2022-08-19T14:43:00Z</dcterms:modified>
  <dc:language>en-US</dc:language>
</cp:coreProperties>
</file>