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D986" w14:textId="75D2A93F" w:rsidR="00197C4A" w:rsidRDefault="00197C4A">
      <w:pPr>
        <w:spacing w:after="0" w:line="259" w:lineRule="auto"/>
        <w:ind w:left="-277" w:firstLine="0"/>
        <w:jc w:val="left"/>
      </w:pPr>
    </w:p>
    <w:p w14:paraId="47F6BC2D" w14:textId="77777777" w:rsidR="00197C4A" w:rsidRDefault="00E9001D">
      <w:pPr>
        <w:spacing w:after="157" w:line="259" w:lineRule="auto"/>
        <w:ind w:left="5" w:firstLine="0"/>
        <w:jc w:val="center"/>
      </w:pPr>
      <w:r>
        <w:rPr>
          <w:b/>
          <w:sz w:val="32"/>
        </w:rPr>
        <w:t xml:space="preserve"> </w:t>
      </w:r>
    </w:p>
    <w:p w14:paraId="5F9DE3A9" w14:textId="77777777" w:rsidR="00197C4A" w:rsidRDefault="00E9001D">
      <w:pPr>
        <w:spacing w:after="157" w:line="259" w:lineRule="auto"/>
        <w:ind w:left="5" w:firstLine="0"/>
        <w:jc w:val="center"/>
      </w:pPr>
      <w:r>
        <w:rPr>
          <w:b/>
          <w:sz w:val="32"/>
        </w:rPr>
        <w:t xml:space="preserve"> </w:t>
      </w:r>
    </w:p>
    <w:p w14:paraId="4733B804" w14:textId="77777777" w:rsidR="00197C4A" w:rsidRDefault="00E9001D">
      <w:pPr>
        <w:spacing w:after="158" w:line="259" w:lineRule="auto"/>
        <w:ind w:left="5" w:firstLine="0"/>
        <w:jc w:val="center"/>
      </w:pPr>
      <w:r>
        <w:rPr>
          <w:b/>
          <w:sz w:val="32"/>
        </w:rPr>
        <w:t xml:space="preserve"> </w:t>
      </w:r>
    </w:p>
    <w:p w14:paraId="0139C0AB" w14:textId="50757DC9" w:rsidR="00197C4A" w:rsidRDefault="00E9001D" w:rsidP="00E9001D">
      <w:pPr>
        <w:spacing w:after="0" w:line="414" w:lineRule="auto"/>
        <w:ind w:left="566" w:right="1604" w:firstLine="0"/>
        <w:jc w:val="left"/>
      </w:pPr>
      <w:r>
        <w:rPr>
          <w:b/>
        </w:rPr>
        <w:t xml:space="preserve">Модуль 1. Импортирование и настройка моделей игры </w:t>
      </w:r>
      <w:r>
        <w:t xml:space="preserve">В </w:t>
      </w:r>
      <w:proofErr w:type="spellStart"/>
      <w:r>
        <w:t>В</w:t>
      </w:r>
      <w:proofErr w:type="spellEnd"/>
      <w:r>
        <w:t xml:space="preserve"> </w:t>
      </w:r>
      <w:r>
        <w:t xml:space="preserve">этом модуле необходимо создать пустой проект.  </w:t>
      </w:r>
    </w:p>
    <w:p w14:paraId="1FA11BFE" w14:textId="77777777" w:rsidR="00197C4A" w:rsidRDefault="00E9001D">
      <w:pPr>
        <w:spacing w:after="207" w:line="265" w:lineRule="auto"/>
        <w:ind w:left="0" w:firstLine="566"/>
        <w:jc w:val="left"/>
      </w:pPr>
      <w:r>
        <w:t xml:space="preserve">Разобрать ресурсы на логические части и разделить по соответствующим папкам в соответствии с применением (например, если вы выделил графические ресурсы для реализации UI, то папка должна иметь соответствующее название, например, UI или </w:t>
      </w:r>
      <w:proofErr w:type="spellStart"/>
      <w:r>
        <w:t>UserInterface</w:t>
      </w:r>
      <w:proofErr w:type="spellEnd"/>
      <w:r>
        <w:t>. В наз</w:t>
      </w:r>
      <w:r>
        <w:t xml:space="preserve">вании папок использовать только английский язык. После разгрузки графических ресурсов необходимо произвести настройку спрайтов. </w:t>
      </w:r>
    </w:p>
    <w:p w14:paraId="02BB97C6" w14:textId="77777777" w:rsidR="00197C4A" w:rsidRDefault="00E9001D">
      <w:pPr>
        <w:spacing w:after="4" w:line="413" w:lineRule="auto"/>
        <w:ind w:left="576" w:right="1604"/>
        <w:jc w:val="left"/>
      </w:pPr>
      <w:r>
        <w:rPr>
          <w:b/>
        </w:rPr>
        <w:t xml:space="preserve">Модуль 2: Разработка пользовательского интерфейса </w:t>
      </w:r>
      <w:r>
        <w:t xml:space="preserve">Вам необходимо сверстать меню для игры. </w:t>
      </w:r>
    </w:p>
    <w:p w14:paraId="71BA4441" w14:textId="77777777" w:rsidR="00197C4A" w:rsidRDefault="00E9001D">
      <w:pPr>
        <w:spacing w:after="204"/>
        <w:ind w:left="576" w:right="58"/>
      </w:pPr>
      <w:r>
        <w:t xml:space="preserve">Меню состоит из кнопки новая игра и </w:t>
      </w:r>
      <w:r>
        <w:t xml:space="preserve">лидеры. </w:t>
      </w:r>
    </w:p>
    <w:p w14:paraId="11D97874" w14:textId="77777777" w:rsidR="00197C4A" w:rsidRDefault="00E9001D">
      <w:pPr>
        <w:spacing w:after="206"/>
        <w:ind w:left="576" w:right="58"/>
      </w:pPr>
      <w:r>
        <w:t xml:space="preserve">При клике на новая игра, игроку открывается окно ввода никнейма. </w:t>
      </w:r>
    </w:p>
    <w:p w14:paraId="5EEEAC44" w14:textId="77777777" w:rsidR="00197C4A" w:rsidRDefault="00E9001D">
      <w:pPr>
        <w:spacing w:after="201"/>
        <w:ind w:left="576" w:right="58"/>
      </w:pPr>
      <w:r>
        <w:t xml:space="preserve">После того как игрок ввел никнейм он может перейти к игре. </w:t>
      </w:r>
    </w:p>
    <w:p w14:paraId="05539A67" w14:textId="77777777" w:rsidR="00197C4A" w:rsidRDefault="00E9001D">
      <w:pPr>
        <w:ind w:left="576" w:right="58"/>
      </w:pPr>
      <w:r>
        <w:t xml:space="preserve">Главный экран игры: </w:t>
      </w:r>
    </w:p>
    <w:p w14:paraId="735711E5" w14:textId="77777777" w:rsidR="00197C4A" w:rsidRDefault="00E9001D">
      <w:pPr>
        <w:spacing w:after="147" w:line="259" w:lineRule="auto"/>
        <w:ind w:left="-1" w:firstLine="0"/>
        <w:jc w:val="right"/>
      </w:pPr>
      <w:r>
        <w:rPr>
          <w:noProof/>
        </w:rPr>
        <w:drawing>
          <wp:inline distT="0" distB="0" distL="0" distR="0" wp14:anchorId="044AF5F6" wp14:editId="4ACA8E9F">
            <wp:extent cx="5940425" cy="3336290"/>
            <wp:effectExtent l="0" t="0" r="0" b="0"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E566C09" w14:textId="77777777" w:rsidR="00197C4A" w:rsidRDefault="00E9001D">
      <w:pPr>
        <w:ind w:left="576" w:right="58"/>
      </w:pPr>
      <w:r>
        <w:t xml:space="preserve">Вверху слева отображается строка состояния: </w:t>
      </w:r>
    </w:p>
    <w:tbl>
      <w:tblPr>
        <w:tblStyle w:val="TableGrid"/>
        <w:tblW w:w="9348" w:type="dxa"/>
        <w:tblInd w:w="5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232"/>
      </w:tblGrid>
      <w:tr w:rsidR="00197C4A" w14:paraId="2E628D8C" w14:textId="77777777">
        <w:trPr>
          <w:trHeight w:val="33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7A34" w14:textId="77777777" w:rsidR="00197C4A" w:rsidRDefault="00E9001D">
            <w:pPr>
              <w:spacing w:after="0" w:line="259" w:lineRule="auto"/>
              <w:ind w:left="2" w:firstLine="0"/>
              <w:jc w:val="left"/>
            </w:pPr>
            <w:r>
              <w:t xml:space="preserve">Изображение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C3C8" w14:textId="77777777" w:rsidR="00197C4A" w:rsidRDefault="00E9001D">
            <w:pPr>
              <w:spacing w:after="0" w:line="259" w:lineRule="auto"/>
              <w:ind w:left="0" w:firstLine="0"/>
              <w:jc w:val="left"/>
            </w:pPr>
            <w:r>
              <w:t xml:space="preserve">Описание </w:t>
            </w:r>
          </w:p>
        </w:tc>
      </w:tr>
      <w:tr w:rsidR="00197C4A" w14:paraId="2C01E773" w14:textId="77777777">
        <w:trPr>
          <w:trHeight w:val="109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D0F0D" w14:textId="77777777" w:rsidR="00197C4A" w:rsidRDefault="00E9001D">
            <w:pPr>
              <w:spacing w:after="0" w:line="259" w:lineRule="auto"/>
              <w:ind w:left="2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57CE42B3" wp14:editId="1EE1BE2C">
                  <wp:extent cx="600075" cy="685800"/>
                  <wp:effectExtent l="0" t="0" r="0" b="0"/>
                  <wp:docPr id="462" name="Picture 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1B5F" w14:textId="77777777" w:rsidR="00197C4A" w:rsidRDefault="00E9001D">
            <w:pPr>
              <w:spacing w:after="0" w:line="259" w:lineRule="auto"/>
              <w:ind w:left="0" w:firstLine="0"/>
              <w:jc w:val="left"/>
            </w:pPr>
            <w:r>
              <w:t xml:space="preserve">Статистика о количестве совершённых кликов игроком </w:t>
            </w:r>
          </w:p>
        </w:tc>
      </w:tr>
    </w:tbl>
    <w:p w14:paraId="6018FBBF" w14:textId="77777777" w:rsidR="00197C4A" w:rsidRDefault="00E9001D">
      <w:pPr>
        <w:spacing w:after="204" w:line="259" w:lineRule="auto"/>
        <w:ind w:left="0" w:firstLine="0"/>
        <w:jc w:val="left"/>
      </w:pPr>
      <w:r>
        <w:t xml:space="preserve"> </w:t>
      </w:r>
    </w:p>
    <w:p w14:paraId="397EA77A" w14:textId="77777777" w:rsidR="00197C4A" w:rsidRDefault="00E9001D">
      <w:pPr>
        <w:spacing w:after="211" w:line="259" w:lineRule="auto"/>
        <w:ind w:left="0" w:right="72" w:firstLine="0"/>
        <w:jc w:val="right"/>
      </w:pPr>
      <w:r>
        <w:t xml:space="preserve">По середине отображается куб и количество накопленных </w:t>
      </w:r>
      <w:proofErr w:type="spellStart"/>
      <w:r>
        <w:t>Cube</w:t>
      </w:r>
      <w:proofErr w:type="spellEnd"/>
      <w:r>
        <w:t xml:space="preserve"> (валюта). </w:t>
      </w:r>
    </w:p>
    <w:p w14:paraId="4AEBCC09" w14:textId="77777777" w:rsidR="00197C4A" w:rsidRDefault="00E9001D">
      <w:pPr>
        <w:spacing w:after="137"/>
        <w:ind w:left="576" w:right="58"/>
      </w:pPr>
      <w:r>
        <w:t xml:space="preserve">Справа отображаются бустеры: </w:t>
      </w:r>
    </w:p>
    <w:p w14:paraId="52FF5181" w14:textId="77777777" w:rsidR="00197C4A" w:rsidRDefault="00E9001D">
      <w:pPr>
        <w:spacing w:after="0" w:line="259" w:lineRule="auto"/>
        <w:ind w:left="-1" w:firstLine="0"/>
        <w:jc w:val="left"/>
      </w:pPr>
      <w:r>
        <w:rPr>
          <w:noProof/>
        </w:rPr>
        <w:drawing>
          <wp:inline distT="0" distB="0" distL="0" distR="0" wp14:anchorId="55495C19" wp14:editId="7A5F1B2C">
            <wp:extent cx="1988820" cy="3547745"/>
            <wp:effectExtent l="0" t="0" r="0" b="0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9348" w:type="dxa"/>
        <w:tblInd w:w="5" w:type="dxa"/>
        <w:tblCellMar>
          <w:top w:w="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7084"/>
      </w:tblGrid>
      <w:tr w:rsidR="00197C4A" w14:paraId="5895ADA2" w14:textId="77777777">
        <w:trPr>
          <w:trHeight w:val="58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6B2B5" w14:textId="77777777" w:rsidR="00197C4A" w:rsidRDefault="00E9001D">
            <w:pPr>
              <w:spacing w:after="0" w:line="259" w:lineRule="auto"/>
              <w:ind w:left="0" w:right="907" w:firstLine="0"/>
              <w:jc w:val="center"/>
            </w:pPr>
            <w:r>
              <w:rPr>
                <w:noProof/>
              </w:rPr>
              <w:drawing>
                <wp:inline distT="0" distB="0" distL="0" distR="0" wp14:anchorId="2DA25CFF" wp14:editId="48D67FC6">
                  <wp:extent cx="675589" cy="358140"/>
                  <wp:effectExtent l="0" t="0" r="0" b="0"/>
                  <wp:docPr id="805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89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925C" w14:textId="77777777" w:rsidR="00197C4A" w:rsidRDefault="00E9001D">
            <w:pPr>
              <w:spacing w:after="0" w:line="259" w:lineRule="auto"/>
              <w:ind w:left="1" w:firstLine="0"/>
              <w:jc w:val="left"/>
            </w:pPr>
            <w:r>
              <w:t xml:space="preserve">Кол-во купленных бустеров </w:t>
            </w:r>
          </w:p>
        </w:tc>
      </w:tr>
      <w:tr w:rsidR="00197C4A" w14:paraId="032C86EE" w14:textId="77777777">
        <w:trPr>
          <w:trHeight w:val="49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3145F" w14:textId="77777777" w:rsidR="00197C4A" w:rsidRDefault="00E9001D">
            <w:pPr>
              <w:spacing w:after="0" w:line="259" w:lineRule="auto"/>
              <w:ind w:left="0" w:right="996" w:firstLine="0"/>
              <w:jc w:val="center"/>
            </w:pPr>
            <w:r>
              <w:rPr>
                <w:noProof/>
              </w:rPr>
              <w:drawing>
                <wp:inline distT="0" distB="0" distL="0" distR="0" wp14:anchorId="67F0A04D" wp14:editId="15428DDB">
                  <wp:extent cx="617931" cy="295910"/>
                  <wp:effectExtent l="0" t="0" r="0" b="0"/>
                  <wp:docPr id="807" name="Picture 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31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EEF" w14:textId="77777777" w:rsidR="00197C4A" w:rsidRDefault="00E9001D">
            <w:pPr>
              <w:spacing w:after="0" w:line="259" w:lineRule="auto"/>
              <w:ind w:left="1" w:firstLine="0"/>
              <w:jc w:val="left"/>
            </w:pPr>
            <w:r>
              <w:t xml:space="preserve">Кол-во кубов, добавляемых в секунду в </w:t>
            </w:r>
            <w:proofErr w:type="spellStart"/>
            <w:r>
              <w:t>Cube</w:t>
            </w:r>
            <w:proofErr w:type="spellEnd"/>
            <w:r>
              <w:t xml:space="preserve"> </w:t>
            </w:r>
          </w:p>
        </w:tc>
      </w:tr>
      <w:tr w:rsidR="00197C4A" w14:paraId="5DA6B9BE" w14:textId="77777777">
        <w:trPr>
          <w:trHeight w:val="5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0F7BE" w14:textId="77777777" w:rsidR="00197C4A" w:rsidRDefault="00E9001D">
            <w:pPr>
              <w:spacing w:after="0" w:line="259" w:lineRule="auto"/>
              <w:ind w:left="77" w:firstLine="0"/>
              <w:jc w:val="center"/>
            </w:pPr>
            <w:r>
              <w:rPr>
                <w:noProof/>
              </w:rPr>
              <w:drawing>
                <wp:inline distT="0" distB="0" distL="0" distR="0" wp14:anchorId="3548C2E8" wp14:editId="436A0889">
                  <wp:extent cx="236220" cy="314135"/>
                  <wp:effectExtent l="0" t="0" r="0" b="0"/>
                  <wp:docPr id="809" name="Picture 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31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1AB6" w14:textId="77777777" w:rsidR="00197C4A" w:rsidRDefault="00E9001D">
            <w:pPr>
              <w:spacing w:after="0" w:line="259" w:lineRule="auto"/>
              <w:ind w:left="1" w:firstLine="0"/>
              <w:jc w:val="left"/>
            </w:pPr>
            <w:r>
              <w:t xml:space="preserve">Стоимость покупки бустера </w:t>
            </w:r>
          </w:p>
        </w:tc>
      </w:tr>
    </w:tbl>
    <w:p w14:paraId="60309127" w14:textId="77777777" w:rsidR="00197C4A" w:rsidRDefault="00E9001D">
      <w:pPr>
        <w:spacing w:after="215" w:line="259" w:lineRule="auto"/>
        <w:ind w:left="-5" w:right="1604"/>
        <w:jc w:val="left"/>
      </w:pPr>
      <w:r>
        <w:rPr>
          <w:b/>
        </w:rPr>
        <w:t xml:space="preserve">Модуль 3. Использование инструментов </w:t>
      </w:r>
      <w:proofErr w:type="spellStart"/>
      <w:r>
        <w:rPr>
          <w:b/>
        </w:rPr>
        <w:t>Unity</w:t>
      </w:r>
      <w:proofErr w:type="spellEnd"/>
      <w:r>
        <w:rPr>
          <w:b/>
        </w:rPr>
        <w:t xml:space="preserve"> </w:t>
      </w:r>
    </w:p>
    <w:p w14:paraId="423D6AEC" w14:textId="77777777" w:rsidR="00197C4A" w:rsidRDefault="00E9001D">
      <w:pPr>
        <w:spacing w:after="194"/>
        <w:ind w:left="-15" w:right="58" w:firstLine="566"/>
      </w:pPr>
      <w:r>
        <w:t xml:space="preserve">Когда пользователь переходит в игру он может нажать по центральному большому кубу. По нажатию ПКМ на центральный куб, он уменьшается в размере, а после увеличивается. После нажатия на </w:t>
      </w:r>
      <w:r>
        <w:t xml:space="preserve">куб статистика о количестве совершённых нажатий увеличивается на 1.  </w:t>
      </w:r>
    </w:p>
    <w:p w14:paraId="493BACD6" w14:textId="77777777" w:rsidR="00197C4A" w:rsidRDefault="00E9001D">
      <w:pPr>
        <w:spacing w:after="190"/>
        <w:ind w:left="-15" w:right="58" w:firstLine="566"/>
      </w:pPr>
      <w:r>
        <w:t xml:space="preserve">Задача: Игроку необходимо нажимать на куб и </w:t>
      </w:r>
      <w:proofErr w:type="spellStart"/>
      <w:r>
        <w:t>фармить</w:t>
      </w:r>
      <w:proofErr w:type="spellEnd"/>
      <w:r>
        <w:t xml:space="preserve"> </w:t>
      </w:r>
      <w:proofErr w:type="spellStart"/>
      <w:r>
        <w:t>Cube</w:t>
      </w:r>
      <w:proofErr w:type="spellEnd"/>
      <w:r>
        <w:t xml:space="preserve">. Так же игрок может купить бустеры, которые будут ему помогать увеличивать свой счёт быстрее.  </w:t>
      </w:r>
    </w:p>
    <w:p w14:paraId="11626410" w14:textId="77777777" w:rsidR="00197C4A" w:rsidRPr="00E9001D" w:rsidRDefault="00E9001D">
      <w:pPr>
        <w:spacing w:after="152"/>
        <w:ind w:left="-15" w:right="58" w:firstLine="566"/>
        <w:rPr>
          <w:lang w:val="en-US"/>
        </w:rPr>
      </w:pPr>
      <w:r>
        <w:t>В игре должен меняться задний фон</w:t>
      </w:r>
      <w:r>
        <w:t xml:space="preserve"> по достижению </w:t>
      </w:r>
      <w:r w:rsidRPr="00E9001D">
        <w:rPr>
          <w:lang w:val="en-US"/>
        </w:rPr>
        <w:t xml:space="preserve">100, 1000, 10000, 100000 Cube. HEX: (#CC9999, #CC6666, #CC3333, #993333, #990033) </w:t>
      </w:r>
    </w:p>
    <w:p w14:paraId="06A576E2" w14:textId="77777777" w:rsidR="00197C4A" w:rsidRDefault="00E9001D">
      <w:pPr>
        <w:spacing w:after="199"/>
        <w:ind w:left="-15" w:right="58" w:firstLine="566"/>
      </w:pPr>
      <w:r>
        <w:lastRenderedPageBreak/>
        <w:t xml:space="preserve">Игрок может прервать игровой процесс. Если у игрока был побит рекордный счёт по </w:t>
      </w:r>
      <w:proofErr w:type="spellStart"/>
      <w:r>
        <w:t>Cube</w:t>
      </w:r>
      <w:proofErr w:type="spellEnd"/>
      <w:r>
        <w:t xml:space="preserve">, то сохранить его Ник и кол-во набранных </w:t>
      </w:r>
      <w:proofErr w:type="spellStart"/>
      <w:r>
        <w:t>Cube</w:t>
      </w:r>
      <w:proofErr w:type="spellEnd"/>
      <w:r>
        <w:t xml:space="preserve">. </w:t>
      </w:r>
      <w:r>
        <w:t xml:space="preserve">После о нём можно узнать в списке “Лидеры” </w:t>
      </w:r>
    </w:p>
    <w:p w14:paraId="14CE7101" w14:textId="77777777" w:rsidR="00197C4A" w:rsidRDefault="00E9001D">
      <w:pPr>
        <w:spacing w:after="193"/>
        <w:ind w:left="-15" w:right="58" w:firstLine="566"/>
      </w:pPr>
      <w:r>
        <w:t xml:space="preserve">Когда игрок покупает бустер, кол-во купленных бустеров увеличивается, кол-во добавляемых бустеров в секунду увеличивается и так же увеличивается стоимость покупки. </w:t>
      </w:r>
    </w:p>
    <w:p w14:paraId="4ED1EFFB" w14:textId="77777777" w:rsidR="00197C4A" w:rsidRDefault="00E9001D">
      <w:pPr>
        <w:ind w:left="576" w:right="58"/>
      </w:pPr>
      <w:r>
        <w:t xml:space="preserve">Бустеры: </w:t>
      </w:r>
    </w:p>
    <w:tbl>
      <w:tblPr>
        <w:tblStyle w:val="TableGrid"/>
        <w:tblW w:w="9348" w:type="dxa"/>
        <w:tblInd w:w="5" w:type="dxa"/>
        <w:tblCellMar>
          <w:top w:w="3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106"/>
        <w:gridCol w:w="2293"/>
        <w:gridCol w:w="1886"/>
        <w:gridCol w:w="241"/>
        <w:gridCol w:w="3822"/>
      </w:tblGrid>
      <w:tr w:rsidR="00197C4A" w14:paraId="5377D616" w14:textId="77777777">
        <w:trPr>
          <w:trHeight w:val="65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47FF" w14:textId="77777777" w:rsidR="00197C4A" w:rsidRDefault="00E9001D">
            <w:pPr>
              <w:spacing w:after="0" w:line="259" w:lineRule="auto"/>
              <w:ind w:left="108" w:firstLine="0"/>
            </w:pPr>
            <w:r>
              <w:t>Иконка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FD58" w14:textId="77777777" w:rsidR="00197C4A" w:rsidRDefault="00E9001D">
            <w:pPr>
              <w:spacing w:after="0" w:line="259" w:lineRule="auto"/>
              <w:ind w:left="106" w:firstLine="0"/>
            </w:pPr>
            <w:r>
              <w:t xml:space="preserve">Начисление </w:t>
            </w:r>
            <w:proofErr w:type="spellStart"/>
            <w:r>
              <w:t>Cube</w:t>
            </w:r>
            <w:proofErr w:type="spellEnd"/>
            <w:r>
              <w:t xml:space="preserve"> в сек.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1EE89" w14:textId="77777777" w:rsidR="00197C4A" w:rsidRDefault="00E9001D">
            <w:pPr>
              <w:spacing w:after="0" w:line="259" w:lineRule="auto"/>
              <w:ind w:left="106" w:firstLine="0"/>
              <w:jc w:val="left"/>
            </w:pPr>
            <w:r>
              <w:t>Стоим</w:t>
            </w:r>
            <w:r>
              <w:t xml:space="preserve">ость </w:t>
            </w:r>
            <w:proofErr w:type="spellStart"/>
            <w:r>
              <w:t>Cube</w:t>
            </w:r>
            <w:proofErr w:type="spellEnd"/>
            <w: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8E83F" w14:textId="77777777" w:rsidR="00197C4A" w:rsidRDefault="00E9001D">
            <w:pPr>
              <w:spacing w:after="0" w:line="259" w:lineRule="auto"/>
              <w:ind w:left="0" w:firstLine="0"/>
            </w:pPr>
            <w:r>
              <w:t xml:space="preserve">в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70A1" w14:textId="77777777" w:rsidR="00197C4A" w:rsidRDefault="00E9001D">
            <w:pPr>
              <w:spacing w:after="0" w:line="259" w:lineRule="auto"/>
              <w:ind w:left="106" w:firstLine="0"/>
              <w:jc w:val="left"/>
            </w:pPr>
            <w:r>
              <w:t xml:space="preserve">Увеличение стоимости после покупки </w:t>
            </w:r>
          </w:p>
        </w:tc>
      </w:tr>
      <w:tr w:rsidR="00197C4A" w14:paraId="0BFF53C6" w14:textId="77777777">
        <w:trPr>
          <w:trHeight w:val="79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CDEBD" w14:textId="77777777" w:rsidR="00197C4A" w:rsidRDefault="00E9001D">
            <w:pPr>
              <w:spacing w:after="0" w:line="259" w:lineRule="auto"/>
              <w:ind w:left="0" w:right="92" w:firstLine="0"/>
              <w:jc w:val="center"/>
            </w:pPr>
            <w:r>
              <w:rPr>
                <w:noProof/>
              </w:rPr>
              <w:drawing>
                <wp:inline distT="0" distB="0" distL="0" distR="0" wp14:anchorId="55D649D5" wp14:editId="18DB56F5">
                  <wp:extent cx="434340" cy="487680"/>
                  <wp:effectExtent l="0" t="0" r="0" b="0"/>
                  <wp:docPr id="811" name="Picture 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BCD9" w14:textId="77777777" w:rsidR="00197C4A" w:rsidRDefault="00E9001D">
            <w:pPr>
              <w:spacing w:after="0" w:line="259" w:lineRule="auto"/>
              <w:ind w:left="35" w:firstLine="0"/>
              <w:jc w:val="center"/>
            </w:pPr>
            <w:r>
              <w:t xml:space="preserve">+1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E8F8C" w14:textId="77777777" w:rsidR="00197C4A" w:rsidRDefault="00E9001D">
            <w:pPr>
              <w:spacing w:after="0" w:line="259" w:lineRule="auto"/>
              <w:ind w:left="276" w:firstLine="0"/>
              <w:jc w:val="center"/>
            </w:pPr>
            <w:r>
              <w:t xml:space="preserve">10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5C8F9" w14:textId="77777777" w:rsidR="00197C4A" w:rsidRDefault="00197C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D8F7" w14:textId="77777777" w:rsidR="00197C4A" w:rsidRDefault="00E9001D">
            <w:pPr>
              <w:spacing w:after="0" w:line="259" w:lineRule="auto"/>
              <w:ind w:left="37" w:firstLine="0"/>
              <w:jc w:val="center"/>
            </w:pPr>
            <w:r>
              <w:t xml:space="preserve">+10 </w:t>
            </w:r>
          </w:p>
        </w:tc>
      </w:tr>
      <w:tr w:rsidR="00197C4A" w14:paraId="1030FFCD" w14:textId="77777777">
        <w:trPr>
          <w:trHeight w:val="80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D96D0" w14:textId="77777777" w:rsidR="00197C4A" w:rsidRDefault="00E9001D">
            <w:pPr>
              <w:spacing w:after="0" w:line="259" w:lineRule="auto"/>
              <w:ind w:left="0" w:right="109" w:firstLine="0"/>
              <w:jc w:val="center"/>
            </w:pPr>
            <w:r>
              <w:rPr>
                <w:noProof/>
              </w:rPr>
              <w:drawing>
                <wp:inline distT="0" distB="0" distL="0" distR="0" wp14:anchorId="31A3C208" wp14:editId="72577C41">
                  <wp:extent cx="426720" cy="502920"/>
                  <wp:effectExtent l="0" t="0" r="0" b="0"/>
                  <wp:docPr id="813" name="Picture 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9922" w14:textId="77777777" w:rsidR="00197C4A" w:rsidRDefault="00E9001D">
            <w:pPr>
              <w:spacing w:after="0" w:line="259" w:lineRule="auto"/>
              <w:ind w:left="35" w:firstLine="0"/>
              <w:jc w:val="center"/>
            </w:pPr>
            <w:r>
              <w:t xml:space="preserve">+10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27296" w14:textId="77777777" w:rsidR="00197C4A" w:rsidRDefault="00E9001D">
            <w:pPr>
              <w:spacing w:after="0" w:line="259" w:lineRule="auto"/>
              <w:ind w:left="275" w:firstLine="0"/>
              <w:jc w:val="center"/>
            </w:pPr>
            <w:r>
              <w:t xml:space="preserve">100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2B80A" w14:textId="77777777" w:rsidR="00197C4A" w:rsidRDefault="00197C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1F69" w14:textId="77777777" w:rsidR="00197C4A" w:rsidRDefault="00E9001D">
            <w:pPr>
              <w:spacing w:after="0" w:line="259" w:lineRule="auto"/>
              <w:ind w:left="34" w:firstLine="0"/>
              <w:jc w:val="center"/>
            </w:pPr>
            <w:r>
              <w:t xml:space="preserve">+100 </w:t>
            </w:r>
          </w:p>
        </w:tc>
      </w:tr>
      <w:tr w:rsidR="00197C4A" w14:paraId="50340BC5" w14:textId="77777777">
        <w:trPr>
          <w:trHeight w:val="79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20A4E" w14:textId="77777777" w:rsidR="00197C4A" w:rsidRDefault="00E9001D">
            <w:pPr>
              <w:spacing w:after="0" w:line="259" w:lineRule="auto"/>
              <w:ind w:left="0" w:right="85" w:firstLine="0"/>
              <w:jc w:val="center"/>
            </w:pPr>
            <w:r>
              <w:rPr>
                <w:noProof/>
              </w:rPr>
              <w:drawing>
                <wp:inline distT="0" distB="0" distL="0" distR="0" wp14:anchorId="2146B12B" wp14:editId="3007734C">
                  <wp:extent cx="441960" cy="495300"/>
                  <wp:effectExtent l="0" t="0" r="0" b="0"/>
                  <wp:docPr id="815" name="Picture 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19F9" w14:textId="77777777" w:rsidR="00197C4A" w:rsidRDefault="00E9001D">
            <w:pPr>
              <w:spacing w:after="0" w:line="259" w:lineRule="auto"/>
              <w:ind w:left="37" w:firstLine="0"/>
              <w:jc w:val="center"/>
            </w:pPr>
            <w:r>
              <w:t xml:space="preserve">+100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B0B73" w14:textId="77777777" w:rsidR="00197C4A" w:rsidRDefault="00E9001D">
            <w:pPr>
              <w:spacing w:after="0" w:line="259" w:lineRule="auto"/>
              <w:ind w:left="275" w:firstLine="0"/>
              <w:jc w:val="center"/>
            </w:pPr>
            <w:r>
              <w:t xml:space="preserve">1000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2F1C7" w14:textId="77777777" w:rsidR="00197C4A" w:rsidRDefault="00197C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1F35" w14:textId="77777777" w:rsidR="00197C4A" w:rsidRDefault="00E9001D">
            <w:pPr>
              <w:spacing w:after="0" w:line="259" w:lineRule="auto"/>
              <w:ind w:left="34" w:firstLine="0"/>
              <w:jc w:val="center"/>
            </w:pPr>
            <w:r>
              <w:t xml:space="preserve">+1000 </w:t>
            </w:r>
          </w:p>
        </w:tc>
      </w:tr>
      <w:tr w:rsidR="00197C4A" w14:paraId="5DE94435" w14:textId="77777777">
        <w:trPr>
          <w:trHeight w:val="74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46466" w14:textId="77777777" w:rsidR="00197C4A" w:rsidRDefault="00E9001D">
            <w:pPr>
              <w:spacing w:after="0" w:line="259" w:lineRule="auto"/>
              <w:ind w:left="0" w:right="92" w:firstLine="0"/>
              <w:jc w:val="center"/>
            </w:pPr>
            <w:r>
              <w:rPr>
                <w:noProof/>
              </w:rPr>
              <w:drawing>
                <wp:inline distT="0" distB="0" distL="0" distR="0" wp14:anchorId="28DEF8B0" wp14:editId="0CF735C2">
                  <wp:extent cx="434340" cy="464820"/>
                  <wp:effectExtent l="0" t="0" r="0" b="0"/>
                  <wp:docPr id="817" name="Picture 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831B" w14:textId="77777777" w:rsidR="00197C4A" w:rsidRDefault="00E9001D">
            <w:pPr>
              <w:spacing w:after="0" w:line="259" w:lineRule="auto"/>
              <w:ind w:left="37" w:firstLine="0"/>
              <w:jc w:val="center"/>
            </w:pPr>
            <w:r>
              <w:t xml:space="preserve">+1000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E8BEE" w14:textId="77777777" w:rsidR="00197C4A" w:rsidRDefault="00E9001D">
            <w:pPr>
              <w:spacing w:after="0" w:line="259" w:lineRule="auto"/>
              <w:ind w:left="277" w:firstLine="0"/>
              <w:jc w:val="center"/>
            </w:pPr>
            <w:r>
              <w:t xml:space="preserve">10000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B2398" w14:textId="77777777" w:rsidR="00197C4A" w:rsidRDefault="00197C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5AE8" w14:textId="77777777" w:rsidR="00197C4A" w:rsidRDefault="00E9001D">
            <w:pPr>
              <w:spacing w:after="0" w:line="259" w:lineRule="auto"/>
              <w:ind w:left="35" w:firstLine="0"/>
              <w:jc w:val="center"/>
            </w:pPr>
            <w:r>
              <w:t xml:space="preserve">+10000 </w:t>
            </w:r>
          </w:p>
        </w:tc>
      </w:tr>
      <w:tr w:rsidR="00197C4A" w14:paraId="4AECB2B7" w14:textId="77777777">
        <w:trPr>
          <w:trHeight w:val="70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A7B7F" w14:textId="77777777" w:rsidR="00197C4A" w:rsidRDefault="00E9001D">
            <w:pPr>
              <w:spacing w:after="0" w:line="259" w:lineRule="auto"/>
              <w:ind w:left="107" w:firstLine="0"/>
              <w:jc w:val="left"/>
            </w:pPr>
            <w:r>
              <w:rPr>
                <w:noProof/>
              </w:rPr>
              <w:drawing>
                <wp:inline distT="0" distB="0" distL="0" distR="0" wp14:anchorId="02D60156" wp14:editId="66FDFA03">
                  <wp:extent cx="449580" cy="434340"/>
                  <wp:effectExtent l="0" t="0" r="0" b="0"/>
                  <wp:docPr id="819" name="Picture 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9399" w14:textId="77777777" w:rsidR="00197C4A" w:rsidRDefault="00E9001D">
            <w:pPr>
              <w:spacing w:after="0" w:line="259" w:lineRule="auto"/>
              <w:ind w:left="37" w:firstLine="0"/>
              <w:jc w:val="center"/>
            </w:pPr>
            <w:r>
              <w:t xml:space="preserve">+10000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B33F7" w14:textId="77777777" w:rsidR="00197C4A" w:rsidRDefault="00E9001D">
            <w:pPr>
              <w:spacing w:after="0" w:line="259" w:lineRule="auto"/>
              <w:ind w:left="641" w:firstLine="0"/>
              <w:jc w:val="left"/>
            </w:pPr>
            <w:r>
              <w:t xml:space="preserve">100000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56D57" w14:textId="77777777" w:rsidR="00197C4A" w:rsidRDefault="00197C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5795" w14:textId="77777777" w:rsidR="00197C4A" w:rsidRDefault="00E9001D">
            <w:pPr>
              <w:spacing w:after="0" w:line="259" w:lineRule="auto"/>
              <w:ind w:left="37" w:firstLine="0"/>
              <w:jc w:val="center"/>
            </w:pPr>
            <w:r>
              <w:t xml:space="preserve">+100000 </w:t>
            </w:r>
          </w:p>
        </w:tc>
      </w:tr>
      <w:tr w:rsidR="00197C4A" w14:paraId="142FD127" w14:textId="77777777">
        <w:trPr>
          <w:trHeight w:val="8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0EA2D" w14:textId="77777777" w:rsidR="00197C4A" w:rsidRDefault="00E9001D">
            <w:pPr>
              <w:spacing w:after="0" w:line="259" w:lineRule="auto"/>
              <w:ind w:left="107" w:firstLine="0"/>
              <w:jc w:val="left"/>
            </w:pPr>
            <w:r>
              <w:rPr>
                <w:noProof/>
              </w:rPr>
              <w:drawing>
                <wp:inline distT="0" distB="0" distL="0" distR="0" wp14:anchorId="386D20A8" wp14:editId="4D8A9629">
                  <wp:extent cx="449580" cy="464820"/>
                  <wp:effectExtent l="0" t="0" r="0" b="0"/>
                  <wp:docPr id="821" name="Picture 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Picture 8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AD11" w14:textId="77777777" w:rsidR="00197C4A" w:rsidRDefault="00E9001D">
            <w:pPr>
              <w:spacing w:after="0" w:line="259" w:lineRule="auto"/>
              <w:ind w:left="35" w:firstLine="0"/>
              <w:jc w:val="center"/>
            </w:pPr>
            <w:r>
              <w:t xml:space="preserve">+100000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05498" w14:textId="77777777" w:rsidR="00197C4A" w:rsidRDefault="00E9001D">
            <w:pPr>
              <w:spacing w:after="0" w:line="259" w:lineRule="auto"/>
              <w:ind w:left="572" w:firstLine="0"/>
              <w:jc w:val="left"/>
            </w:pPr>
            <w:r>
              <w:t xml:space="preserve">1000000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A28E0" w14:textId="77777777" w:rsidR="00197C4A" w:rsidRDefault="00197C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1B87" w14:textId="77777777" w:rsidR="00197C4A" w:rsidRDefault="00E9001D">
            <w:pPr>
              <w:spacing w:after="0" w:line="259" w:lineRule="auto"/>
              <w:ind w:left="37" w:firstLine="0"/>
              <w:jc w:val="center"/>
            </w:pPr>
            <w:r>
              <w:t xml:space="preserve">+1000000 </w:t>
            </w:r>
          </w:p>
        </w:tc>
      </w:tr>
    </w:tbl>
    <w:p w14:paraId="0977871C" w14:textId="77777777" w:rsidR="00197C4A" w:rsidRDefault="00E9001D">
      <w:pPr>
        <w:spacing w:after="0" w:line="259" w:lineRule="auto"/>
        <w:ind w:left="0" w:firstLine="0"/>
        <w:jc w:val="left"/>
      </w:pPr>
      <w:r>
        <w:t xml:space="preserve"> </w:t>
      </w:r>
    </w:p>
    <w:sectPr w:rsidR="00197C4A">
      <w:pgSz w:w="11906" w:h="16838"/>
      <w:pgMar w:top="463" w:right="772" w:bottom="11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854"/>
    <w:multiLevelType w:val="hybridMultilevel"/>
    <w:tmpl w:val="9DFAE6AC"/>
    <w:lvl w:ilvl="0" w:tplc="002E2E8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AF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865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E73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683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2E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60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D23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AC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90AC6"/>
    <w:multiLevelType w:val="hybridMultilevel"/>
    <w:tmpl w:val="EF3C95CA"/>
    <w:lvl w:ilvl="0" w:tplc="DD3A82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00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E9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A0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2A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A6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07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D4F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891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4A"/>
    <w:rsid w:val="00197C4A"/>
    <w:rsid w:val="00E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F758"/>
  <w15:docId w15:val="{24E0E874-065F-4619-B6FA-FFDAB88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cptfrosty</dc:creator>
  <cp:keywords/>
  <cp:lastModifiedBy>Лев Котов</cp:lastModifiedBy>
  <cp:revision>3</cp:revision>
  <dcterms:created xsi:type="dcterms:W3CDTF">2022-10-23T14:56:00Z</dcterms:created>
  <dcterms:modified xsi:type="dcterms:W3CDTF">2022-10-23T14:56:00Z</dcterms:modified>
</cp:coreProperties>
</file>